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07" w:rsidRPr="00C72152" w:rsidRDefault="009C4A07" w:rsidP="009C4A07">
      <w:pPr>
        <w:pStyle w:val="Title"/>
        <w:rPr>
          <w:sz w:val="44"/>
          <w:szCs w:val="44"/>
        </w:rPr>
      </w:pPr>
      <w:r>
        <w:rPr>
          <w:sz w:val="44"/>
          <w:szCs w:val="44"/>
        </w:rPr>
        <w:t>Region 4</w:t>
      </w:r>
      <w:r w:rsidRPr="00C72152">
        <w:rPr>
          <w:sz w:val="44"/>
          <w:szCs w:val="44"/>
        </w:rPr>
        <w:t xml:space="preserve"> Jail Team</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PURPOSE AND DESCRIPTION:</w:t>
      </w:r>
      <w:r w:rsidRPr="009B3BDD">
        <w:rPr>
          <w:rFonts w:asciiTheme="majorHAnsi" w:hAnsiTheme="majorHAnsi"/>
        </w:rPr>
        <w:t xml:space="preserve"> </w:t>
      </w:r>
      <w:r>
        <w:rPr>
          <w:rFonts w:asciiTheme="majorHAnsi" w:hAnsiTheme="majorHAnsi"/>
        </w:rPr>
        <w:t>The Region 4</w:t>
      </w:r>
      <w:r w:rsidRPr="009B3BDD">
        <w:rPr>
          <w:rFonts w:asciiTheme="majorHAnsi" w:hAnsiTheme="majorHAnsi"/>
        </w:rPr>
        <w:t xml:space="preserve"> Jail Team was</w:t>
      </w:r>
      <w:r w:rsidR="00515ECA">
        <w:rPr>
          <w:rFonts w:asciiTheme="majorHAnsi" w:hAnsiTheme="majorHAnsi"/>
        </w:rPr>
        <w:t xml:space="preserve"> established to provide select</w:t>
      </w:r>
      <w:r w:rsidRPr="009B3BDD">
        <w:rPr>
          <w:rFonts w:asciiTheme="majorHAnsi" w:hAnsiTheme="majorHAnsi"/>
        </w:rPr>
        <w:t xml:space="preserve"> mental health services</w:t>
      </w:r>
      <w:r>
        <w:rPr>
          <w:rFonts w:asciiTheme="majorHAnsi" w:hAnsiTheme="majorHAnsi"/>
        </w:rPr>
        <w:t xml:space="preserve"> in three jails within Region 4 for justice-</w:t>
      </w:r>
      <w:r w:rsidRPr="009B3BDD">
        <w:rPr>
          <w:rFonts w:asciiTheme="majorHAnsi" w:hAnsiTheme="majorHAnsi"/>
        </w:rPr>
        <w:t xml:space="preserve">involved individuals who </w:t>
      </w:r>
      <w:r>
        <w:rPr>
          <w:rFonts w:asciiTheme="majorHAnsi" w:hAnsiTheme="majorHAnsi"/>
        </w:rPr>
        <w:t>are</w:t>
      </w:r>
      <w:r w:rsidRPr="009B3BDD">
        <w:rPr>
          <w:rFonts w:asciiTheme="majorHAnsi" w:hAnsiTheme="majorHAnsi"/>
        </w:rPr>
        <w:t xml:space="preserve"> diagnosed</w:t>
      </w:r>
      <w:r>
        <w:rPr>
          <w:rFonts w:asciiTheme="majorHAnsi" w:hAnsiTheme="majorHAnsi"/>
        </w:rPr>
        <w:t xml:space="preserve"> with</w:t>
      </w:r>
      <w:r w:rsidRPr="009B3BDD">
        <w:rPr>
          <w:rFonts w:asciiTheme="majorHAnsi" w:hAnsiTheme="majorHAnsi"/>
        </w:rPr>
        <w:t xml:space="preserve"> severe mental illness. These jails are the Richmond City Justice Center, Riverside Regional Jail, and Southside Regional Jail. The Jail Team strives to facilitate collaboration and consultation between individuals with mental illness, mental health treatment providers, courts, attorneys, correctional institutions, community corrections, psychiatric hospitals, Community Services Boards/Behavioral Health Author</w:t>
      </w:r>
      <w:r w:rsidR="00515ECA">
        <w:rPr>
          <w:rFonts w:asciiTheme="majorHAnsi" w:hAnsiTheme="majorHAnsi"/>
        </w:rPr>
        <w:t xml:space="preserve">ities, and other social service agencies </w:t>
      </w:r>
      <w:r w:rsidRPr="009B3BDD">
        <w:rPr>
          <w:rFonts w:asciiTheme="majorHAnsi" w:hAnsiTheme="majorHAnsi"/>
        </w:rPr>
        <w:t>to provide mental health services in the jail that would be comparable to services available in the community</w:t>
      </w:r>
      <w:r>
        <w:rPr>
          <w:rFonts w:asciiTheme="majorHAnsi" w:hAnsiTheme="majorHAnsi"/>
        </w:rPr>
        <w:t>, as much as feasible</w:t>
      </w:r>
      <w:r w:rsidRPr="009B3BDD">
        <w:rPr>
          <w:rFonts w:asciiTheme="majorHAnsi" w:hAnsiTheme="majorHAnsi"/>
        </w:rPr>
        <w:t xml:space="preserve">. </w:t>
      </w:r>
    </w:p>
    <w:p w:rsidR="009C4A07" w:rsidRPr="009B3BDD" w:rsidRDefault="009C4A07" w:rsidP="009C4A07">
      <w:pPr>
        <w:pStyle w:val="NoSpacing"/>
        <w:jc w:val="both"/>
        <w:rPr>
          <w:rFonts w:asciiTheme="majorHAnsi" w:hAnsiTheme="majorHAnsi"/>
        </w:rPr>
      </w:pPr>
    </w:p>
    <w:p w:rsidR="009C4A07" w:rsidRDefault="009C4A07" w:rsidP="009C4A07">
      <w:pPr>
        <w:pStyle w:val="NoSpacing"/>
        <w:jc w:val="both"/>
        <w:rPr>
          <w:rFonts w:asciiTheme="majorHAnsi" w:hAnsiTheme="majorHAnsi"/>
        </w:rPr>
      </w:pPr>
      <w:r w:rsidRPr="009B3BDD">
        <w:rPr>
          <w:rFonts w:asciiTheme="majorHAnsi" w:hAnsiTheme="majorHAnsi"/>
          <w:b/>
        </w:rPr>
        <w:t>SERVICE GOALS:</w:t>
      </w:r>
      <w:r w:rsidRPr="009B3BDD">
        <w:rPr>
          <w:rFonts w:asciiTheme="majorHAnsi" w:hAnsiTheme="majorHAnsi"/>
        </w:rPr>
        <w:t xml:space="preserve"> There are four primary </w:t>
      </w:r>
      <w:r>
        <w:rPr>
          <w:rFonts w:asciiTheme="majorHAnsi" w:hAnsiTheme="majorHAnsi"/>
        </w:rPr>
        <w:t>services</w:t>
      </w:r>
      <w:r w:rsidRPr="009B3BDD">
        <w:rPr>
          <w:rFonts w:asciiTheme="majorHAnsi" w:hAnsiTheme="majorHAnsi"/>
        </w:rPr>
        <w:t xml:space="preserve"> of the Jail Team:</w:t>
      </w:r>
    </w:p>
    <w:p w:rsidR="009C4A07" w:rsidRPr="009B3BDD" w:rsidRDefault="009C4A07" w:rsidP="009C4A07">
      <w:pPr>
        <w:pStyle w:val="NoSpacing"/>
        <w:jc w:val="both"/>
        <w:rPr>
          <w:rFonts w:asciiTheme="majorHAnsi" w:hAnsiTheme="majorHAnsi"/>
        </w:rPr>
      </w:pPr>
    </w:p>
    <w:p w:rsidR="009C4A07" w:rsidRDefault="009C4A07" w:rsidP="009C4A07">
      <w:pPr>
        <w:pStyle w:val="NoSpacing"/>
        <w:numPr>
          <w:ilvl w:val="0"/>
          <w:numId w:val="2"/>
        </w:numPr>
        <w:jc w:val="both"/>
        <w:rPr>
          <w:rFonts w:asciiTheme="majorHAnsi" w:hAnsiTheme="majorHAnsi"/>
        </w:rPr>
      </w:pPr>
      <w:r w:rsidRPr="001A0607">
        <w:rPr>
          <w:rFonts w:asciiTheme="majorHAnsi" w:hAnsiTheme="majorHAnsi"/>
          <w:u w:val="single"/>
        </w:rPr>
        <w:t>Consumer Monitoring:</w:t>
      </w:r>
      <w:r w:rsidRPr="001A0607">
        <w:rPr>
          <w:rFonts w:asciiTheme="majorHAnsi" w:hAnsiTheme="majorHAnsi"/>
        </w:rPr>
        <w:t xml:space="preserve"> </w:t>
      </w:r>
      <w:r>
        <w:rPr>
          <w:rFonts w:asciiTheme="majorHAnsi" w:hAnsiTheme="majorHAnsi"/>
        </w:rPr>
        <w:t xml:space="preserve"> Consumer m</w:t>
      </w:r>
      <w:r w:rsidRPr="001A0607">
        <w:rPr>
          <w:rFonts w:asciiTheme="majorHAnsi" w:hAnsiTheme="majorHAnsi"/>
        </w:rPr>
        <w:t xml:space="preserve">onitoring involves at least monthly case management services. This includes linking </w:t>
      </w:r>
      <w:r w:rsidR="00515ECA">
        <w:rPr>
          <w:rFonts w:asciiTheme="majorHAnsi" w:hAnsiTheme="majorHAnsi"/>
        </w:rPr>
        <w:t>individuals</w:t>
      </w:r>
      <w:r w:rsidRPr="001A0607">
        <w:rPr>
          <w:rFonts w:asciiTheme="majorHAnsi" w:hAnsiTheme="majorHAnsi"/>
        </w:rPr>
        <w:t xml:space="preserve"> with mental health and psychiatric services available at the jail, communicating with the CSB/BHA community case manager about the individual’s care, and providing overall case management, advocacy, and clinical interventions as necessary. Consumer monitoring is designed to augment, not substitute, mental health services provided by the jail. Individuals are referred to the Jail </w:t>
      </w:r>
      <w:r w:rsidR="00515ECA">
        <w:rPr>
          <w:rFonts w:asciiTheme="majorHAnsi" w:hAnsiTheme="majorHAnsi"/>
        </w:rPr>
        <w:t>Team for consumer m</w:t>
      </w:r>
      <w:r>
        <w:rPr>
          <w:rFonts w:asciiTheme="majorHAnsi" w:hAnsiTheme="majorHAnsi"/>
        </w:rPr>
        <w:t xml:space="preserve">onitoring by CSB case managers, </w:t>
      </w:r>
      <w:r w:rsidRPr="001A0607">
        <w:rPr>
          <w:rFonts w:asciiTheme="majorHAnsi" w:hAnsiTheme="majorHAnsi"/>
        </w:rPr>
        <w:t>Central State Hospital or Piedmont Geriatric Hospital staff upon discharge from the hospital to the jail</w:t>
      </w:r>
      <w:r>
        <w:rPr>
          <w:rFonts w:asciiTheme="majorHAnsi" w:hAnsiTheme="majorHAnsi"/>
        </w:rPr>
        <w:t>,</w:t>
      </w:r>
      <w:r w:rsidRPr="001A0607">
        <w:rPr>
          <w:rFonts w:asciiTheme="majorHAnsi" w:hAnsiTheme="majorHAnsi"/>
        </w:rPr>
        <w:t xml:space="preserve"> or by jail mental health staff. The Jail Te</w:t>
      </w:r>
      <w:r w:rsidR="00515ECA">
        <w:rPr>
          <w:rFonts w:asciiTheme="majorHAnsi" w:hAnsiTheme="majorHAnsi"/>
        </w:rPr>
        <w:t>am may opt to provide consumer m</w:t>
      </w:r>
      <w:r w:rsidRPr="001A0607">
        <w:rPr>
          <w:rFonts w:asciiTheme="majorHAnsi" w:hAnsiTheme="majorHAnsi"/>
        </w:rPr>
        <w:t>onitoring services to an individual without a formal referral, if he or she is known to the Jail Team and typically require</w:t>
      </w:r>
      <w:r>
        <w:rPr>
          <w:rFonts w:asciiTheme="majorHAnsi" w:hAnsiTheme="majorHAnsi"/>
        </w:rPr>
        <w:t>s</w:t>
      </w:r>
      <w:r w:rsidRPr="001A0607">
        <w:rPr>
          <w:rFonts w:asciiTheme="majorHAnsi" w:hAnsiTheme="majorHAnsi"/>
        </w:rPr>
        <w:t xml:space="preserve"> services. When a CS</w:t>
      </w:r>
      <w:r w:rsidR="00515ECA">
        <w:rPr>
          <w:rFonts w:asciiTheme="majorHAnsi" w:hAnsiTheme="majorHAnsi"/>
        </w:rPr>
        <w:t>B/BHA refers an individual for consumer m</w:t>
      </w:r>
      <w:r w:rsidRPr="001A0607">
        <w:rPr>
          <w:rFonts w:asciiTheme="majorHAnsi" w:hAnsiTheme="majorHAnsi"/>
        </w:rPr>
        <w:t>onitoring services, the referring case manager will receive monthly updates regarding the individual’s treatment, via telephone or encrypted email</w:t>
      </w:r>
      <w:r>
        <w:rPr>
          <w:rFonts w:asciiTheme="majorHAnsi" w:hAnsiTheme="majorHAnsi"/>
        </w:rPr>
        <w:t>, until the CSB/BHA closes the case.</w:t>
      </w:r>
    </w:p>
    <w:p w:rsidR="009C4A07" w:rsidRDefault="009C4A07" w:rsidP="009C4A07">
      <w:pPr>
        <w:pStyle w:val="NoSpacing"/>
        <w:ind w:left="720"/>
        <w:jc w:val="both"/>
        <w:rPr>
          <w:rFonts w:asciiTheme="majorHAnsi" w:hAnsiTheme="majorHAnsi"/>
        </w:rPr>
      </w:pPr>
    </w:p>
    <w:p w:rsidR="009C4A07" w:rsidRDefault="009C4A07" w:rsidP="009C4A07">
      <w:pPr>
        <w:pStyle w:val="NoSpacing"/>
        <w:numPr>
          <w:ilvl w:val="0"/>
          <w:numId w:val="2"/>
        </w:numPr>
        <w:jc w:val="both"/>
        <w:rPr>
          <w:rFonts w:asciiTheme="majorHAnsi" w:hAnsiTheme="majorHAnsi"/>
        </w:rPr>
      </w:pPr>
      <w:r w:rsidRPr="009C4A07">
        <w:rPr>
          <w:rFonts w:asciiTheme="majorHAnsi" w:hAnsiTheme="majorHAnsi"/>
          <w:u w:val="single"/>
        </w:rPr>
        <w:t>Pre-Trial Forensic Evaluations and Restoration</w:t>
      </w:r>
      <w:r w:rsidRPr="009C4A07">
        <w:rPr>
          <w:rFonts w:asciiTheme="majorHAnsi" w:hAnsiTheme="majorHAnsi"/>
        </w:rPr>
        <w:t xml:space="preserve">: Court-ordered pre-trial assessments include evaluations of competency to stand trial and mental state at the time of the alleged offense(s). These evaluations may be ordered directly to the Jail Team or to a CSB/BHA if the individual is in one of the three jails the Jail Team serves. For individuals ordered to receive restoration of competency to stand trial services, the Region 4 Jail Team provides individual restoration education to individuals in the jail in order to divert individuals from inpatient hospitalization. </w:t>
      </w:r>
    </w:p>
    <w:p w:rsidR="009C4A07" w:rsidRPr="009C4A07" w:rsidRDefault="009C4A07" w:rsidP="009C4A07">
      <w:pPr>
        <w:pStyle w:val="NoSpacing"/>
        <w:jc w:val="both"/>
        <w:rPr>
          <w:rFonts w:asciiTheme="majorHAnsi" w:hAnsiTheme="majorHAnsi"/>
        </w:rPr>
      </w:pPr>
    </w:p>
    <w:p w:rsidR="009C4A07" w:rsidRDefault="009C4A07" w:rsidP="009C4A07">
      <w:pPr>
        <w:pStyle w:val="NoSpacing"/>
        <w:numPr>
          <w:ilvl w:val="0"/>
          <w:numId w:val="2"/>
        </w:numPr>
        <w:jc w:val="both"/>
        <w:rPr>
          <w:rFonts w:asciiTheme="majorHAnsi" w:hAnsiTheme="majorHAnsi"/>
        </w:rPr>
      </w:pPr>
      <w:r w:rsidRPr="009B3BDD">
        <w:rPr>
          <w:rFonts w:asciiTheme="majorHAnsi" w:hAnsiTheme="majorHAnsi"/>
          <w:u w:val="single"/>
        </w:rPr>
        <w:t>Mental Health Docket</w:t>
      </w:r>
      <w:r>
        <w:rPr>
          <w:rFonts w:asciiTheme="majorHAnsi" w:hAnsiTheme="majorHAnsi"/>
          <w:u w:val="single"/>
        </w:rPr>
        <w:t>/Behavioral Health Docket</w:t>
      </w:r>
      <w:r w:rsidRPr="009B3BDD">
        <w:rPr>
          <w:rFonts w:asciiTheme="majorHAnsi" w:hAnsiTheme="majorHAnsi"/>
          <w:u w:val="single"/>
        </w:rPr>
        <w:t>:</w:t>
      </w:r>
      <w:r w:rsidRPr="009B3BDD">
        <w:rPr>
          <w:rFonts w:asciiTheme="majorHAnsi" w:hAnsiTheme="majorHAnsi"/>
        </w:rPr>
        <w:t xml:space="preserve"> Individuals facing criminal charges in Richmond City General District </w:t>
      </w:r>
      <w:r>
        <w:rPr>
          <w:rFonts w:asciiTheme="majorHAnsi" w:hAnsiTheme="majorHAnsi"/>
        </w:rPr>
        <w:t>Court for misdemeanor or certain</w:t>
      </w:r>
      <w:r w:rsidRPr="009B3BDD">
        <w:rPr>
          <w:rFonts w:asciiTheme="majorHAnsi" w:hAnsiTheme="majorHAnsi"/>
        </w:rPr>
        <w:t xml:space="preserve"> felony charges may be assigned to Richmond</w:t>
      </w:r>
      <w:r>
        <w:rPr>
          <w:rFonts w:asciiTheme="majorHAnsi" w:hAnsiTheme="majorHAnsi"/>
        </w:rPr>
        <w:t>’s</w:t>
      </w:r>
      <w:r w:rsidRPr="009B3BDD">
        <w:rPr>
          <w:rFonts w:asciiTheme="majorHAnsi" w:hAnsiTheme="majorHAnsi"/>
        </w:rPr>
        <w:t xml:space="preserve"> </w:t>
      </w:r>
      <w:r>
        <w:rPr>
          <w:rFonts w:asciiTheme="majorHAnsi" w:hAnsiTheme="majorHAnsi"/>
        </w:rPr>
        <w:t>MHD</w:t>
      </w:r>
      <w:r w:rsidRPr="009B3BDD">
        <w:rPr>
          <w:rFonts w:asciiTheme="majorHAnsi" w:hAnsiTheme="majorHAnsi"/>
        </w:rPr>
        <w:t xml:space="preserve">, if there is reason to believe he or she has a major mental illness. </w:t>
      </w:r>
      <w:r>
        <w:rPr>
          <w:rFonts w:asciiTheme="majorHAnsi" w:hAnsiTheme="majorHAnsi"/>
        </w:rPr>
        <w:t xml:space="preserve">Individuals with pending felony charges in Richmond City Circuit Court may be eligible for Richmond’s BHD; however because the BHD is currently a pilot program, it is limited to only 10 individuals at any given time.  </w:t>
      </w:r>
      <w:r w:rsidRPr="009B3BDD">
        <w:rPr>
          <w:rFonts w:asciiTheme="majorHAnsi" w:hAnsiTheme="majorHAnsi"/>
        </w:rPr>
        <w:t xml:space="preserve">Placement on the </w:t>
      </w:r>
      <w:r>
        <w:rPr>
          <w:rFonts w:asciiTheme="majorHAnsi" w:hAnsiTheme="majorHAnsi"/>
        </w:rPr>
        <w:t>MHD/BHD</w:t>
      </w:r>
      <w:r w:rsidRPr="009B3BDD">
        <w:rPr>
          <w:rFonts w:asciiTheme="majorHAnsi" w:hAnsiTheme="majorHAnsi"/>
        </w:rPr>
        <w:t xml:space="preserve"> must be approved by the Commonwealth</w:t>
      </w:r>
      <w:r>
        <w:rPr>
          <w:rFonts w:asciiTheme="majorHAnsi" w:hAnsiTheme="majorHAnsi"/>
        </w:rPr>
        <w:t>’s</w:t>
      </w:r>
      <w:r w:rsidRPr="009B3BDD">
        <w:rPr>
          <w:rFonts w:asciiTheme="majorHAnsi" w:hAnsiTheme="majorHAnsi"/>
        </w:rPr>
        <w:t xml:space="preserve"> Attorney</w:t>
      </w:r>
      <w:r>
        <w:rPr>
          <w:rFonts w:asciiTheme="majorHAnsi" w:hAnsiTheme="majorHAnsi"/>
        </w:rPr>
        <w:t xml:space="preserve"> and the Court</w:t>
      </w:r>
      <w:r w:rsidRPr="009B3BDD">
        <w:rPr>
          <w:rFonts w:asciiTheme="majorHAnsi" w:hAnsiTheme="majorHAnsi"/>
        </w:rPr>
        <w:t>. The Jail Team Docket Clinician compl</w:t>
      </w:r>
      <w:r>
        <w:rPr>
          <w:rFonts w:asciiTheme="majorHAnsi" w:hAnsiTheme="majorHAnsi"/>
        </w:rPr>
        <w:t xml:space="preserve">etes court-ordered mental health assessments </w:t>
      </w:r>
      <w:r w:rsidRPr="009B3BDD">
        <w:rPr>
          <w:rFonts w:asciiTheme="majorHAnsi" w:hAnsiTheme="majorHAnsi"/>
        </w:rPr>
        <w:t>used to determine whether or not the defendant shou</w:t>
      </w:r>
      <w:r>
        <w:rPr>
          <w:rFonts w:asciiTheme="majorHAnsi" w:hAnsiTheme="majorHAnsi"/>
        </w:rPr>
        <w:t>ld remain on the MHD/BHD</w:t>
      </w:r>
      <w:r w:rsidRPr="009B3BDD">
        <w:rPr>
          <w:rFonts w:asciiTheme="majorHAnsi" w:hAnsiTheme="majorHAnsi"/>
        </w:rPr>
        <w:t xml:space="preserve"> and if he or she qualifies for various diversion programs, such as Pretrial Services, Adult Probation, and/or the Mental Health Alternative Sentencing Program.  </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numPr>
          <w:ilvl w:val="0"/>
          <w:numId w:val="2"/>
        </w:numPr>
        <w:jc w:val="both"/>
        <w:rPr>
          <w:rFonts w:asciiTheme="majorHAnsi" w:hAnsiTheme="majorHAnsi"/>
        </w:rPr>
      </w:pPr>
      <w:r w:rsidRPr="009B3BDD">
        <w:rPr>
          <w:rFonts w:asciiTheme="majorHAnsi" w:hAnsiTheme="majorHAnsi"/>
          <w:u w:val="single"/>
        </w:rPr>
        <w:t>Jail Diversion and Re-Entry Assistance:</w:t>
      </w:r>
      <w:r w:rsidRPr="009B3BDD">
        <w:rPr>
          <w:rFonts w:asciiTheme="majorHAnsi" w:hAnsiTheme="majorHAnsi"/>
        </w:rPr>
        <w:t xml:space="preserve"> Jail Diversion and Re-Entry services</w:t>
      </w:r>
      <w:r>
        <w:rPr>
          <w:rFonts w:asciiTheme="majorHAnsi" w:hAnsiTheme="majorHAnsi"/>
        </w:rPr>
        <w:t xml:space="preserve"> are provided</w:t>
      </w:r>
      <w:r w:rsidRPr="009B3BDD">
        <w:rPr>
          <w:rFonts w:asciiTheme="majorHAnsi" w:hAnsiTheme="majorHAnsi"/>
        </w:rPr>
        <w:t xml:space="preserve"> for individuals</w:t>
      </w:r>
      <w:r>
        <w:rPr>
          <w:rFonts w:asciiTheme="majorHAnsi" w:hAnsiTheme="majorHAnsi"/>
        </w:rPr>
        <w:t xml:space="preserve"> at the jail</w:t>
      </w:r>
      <w:r w:rsidRPr="009B3BDD">
        <w:rPr>
          <w:rFonts w:asciiTheme="majorHAnsi" w:hAnsiTheme="majorHAnsi"/>
        </w:rPr>
        <w:t xml:space="preserve"> with </w:t>
      </w:r>
      <w:r w:rsidR="00515ECA">
        <w:rPr>
          <w:rFonts w:asciiTheme="majorHAnsi" w:hAnsiTheme="majorHAnsi"/>
        </w:rPr>
        <w:t>severe</w:t>
      </w:r>
      <w:r w:rsidRPr="009B3BDD">
        <w:rPr>
          <w:rFonts w:asciiTheme="majorHAnsi" w:hAnsiTheme="majorHAnsi"/>
        </w:rPr>
        <w:t xml:space="preserve"> mental illness who are willing to accept treatment in the </w:t>
      </w:r>
      <w:r w:rsidRPr="009B3BDD">
        <w:rPr>
          <w:rFonts w:asciiTheme="majorHAnsi" w:hAnsiTheme="majorHAnsi"/>
        </w:rPr>
        <w:lastRenderedPageBreak/>
        <w:t>community</w:t>
      </w:r>
      <w:r>
        <w:rPr>
          <w:rFonts w:asciiTheme="majorHAnsi" w:hAnsiTheme="majorHAnsi"/>
        </w:rPr>
        <w:t xml:space="preserve"> and require assistance connecting with community mental health services and/or housing</w:t>
      </w:r>
      <w:r w:rsidRPr="009B3BDD">
        <w:rPr>
          <w:rFonts w:asciiTheme="majorHAnsi" w:hAnsiTheme="majorHAnsi"/>
        </w:rPr>
        <w:t>. Jail Diversion may take the form of developing re-entry plans so the court may consider releasing the individual from jail on a personal recognizance bond. Re-entry plans are also developed for individuals post-adjudication who are returning to the community from the jail. Re</w:t>
      </w:r>
      <w:r>
        <w:rPr>
          <w:rFonts w:asciiTheme="majorHAnsi" w:hAnsiTheme="majorHAnsi"/>
        </w:rPr>
        <w:t>-entry plans typically involve</w:t>
      </w:r>
      <w:r w:rsidRPr="009B3BDD">
        <w:rPr>
          <w:rFonts w:asciiTheme="majorHAnsi" w:hAnsiTheme="majorHAnsi"/>
        </w:rPr>
        <w:t xml:space="preserve"> housing </w:t>
      </w:r>
      <w:r>
        <w:rPr>
          <w:rFonts w:asciiTheme="majorHAnsi" w:hAnsiTheme="majorHAnsi"/>
        </w:rPr>
        <w:t xml:space="preserve">placement </w:t>
      </w:r>
      <w:r w:rsidRPr="009B3BDD">
        <w:rPr>
          <w:rFonts w:asciiTheme="majorHAnsi" w:hAnsiTheme="majorHAnsi"/>
        </w:rPr>
        <w:t xml:space="preserve">assistance, </w:t>
      </w:r>
      <w:r>
        <w:rPr>
          <w:rFonts w:asciiTheme="majorHAnsi" w:hAnsiTheme="majorHAnsi"/>
        </w:rPr>
        <w:t>connection</w:t>
      </w:r>
      <w:r w:rsidRPr="009B3BDD">
        <w:rPr>
          <w:rFonts w:asciiTheme="majorHAnsi" w:hAnsiTheme="majorHAnsi"/>
        </w:rPr>
        <w:t xml:space="preserve"> with mental health care services in the community including scheduling first appointments, and other assistance as needed. For individuals leaving the Richmond area, the Re-Entry Coordinator may </w:t>
      </w:r>
      <w:r>
        <w:rPr>
          <w:rFonts w:asciiTheme="majorHAnsi" w:hAnsiTheme="majorHAnsi"/>
        </w:rPr>
        <w:t>access a limited pool of funds to pay for transportation</w:t>
      </w:r>
      <w:r w:rsidRPr="009B3BDD">
        <w:rPr>
          <w:rFonts w:asciiTheme="majorHAnsi" w:hAnsiTheme="majorHAnsi"/>
        </w:rPr>
        <w:t>.</w:t>
      </w:r>
      <w:r>
        <w:rPr>
          <w:rFonts w:asciiTheme="majorHAnsi" w:hAnsiTheme="majorHAnsi"/>
        </w:rPr>
        <w:t xml:space="preserve"> For individuals being served on intensive and specialized case-loads (i.e., PACT, REACH, etc.) re-entry planning is typically completed by the assigned case manager and the Re-entry Coordinator serves in a consultative role. </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AGE GROUP:</w:t>
      </w:r>
      <w:r w:rsidRPr="009B3BDD">
        <w:rPr>
          <w:rFonts w:asciiTheme="majorHAnsi" w:hAnsiTheme="majorHAnsi"/>
        </w:rPr>
        <w:t xml:space="preserve"> Adults aged 18 and older.</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GENDER:</w:t>
      </w:r>
      <w:r w:rsidRPr="009B3BDD">
        <w:rPr>
          <w:rFonts w:asciiTheme="majorHAnsi" w:hAnsiTheme="majorHAnsi"/>
        </w:rPr>
        <w:t xml:space="preserve"> Inclusive</w:t>
      </w:r>
      <w:r>
        <w:rPr>
          <w:rFonts w:asciiTheme="majorHAnsi" w:hAnsiTheme="majorHAnsi"/>
        </w:rPr>
        <w:t xml:space="preserve"> of</w:t>
      </w:r>
      <w:r w:rsidRPr="009B3BDD">
        <w:rPr>
          <w:rFonts w:asciiTheme="majorHAnsi" w:hAnsiTheme="majorHAnsi"/>
        </w:rPr>
        <w:t xml:space="preserve"> all genders and gender-identity.</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POPULATION:</w:t>
      </w:r>
      <w:r w:rsidRPr="009B3BDD">
        <w:rPr>
          <w:rFonts w:asciiTheme="majorHAnsi" w:hAnsiTheme="majorHAnsi"/>
        </w:rPr>
        <w:t xml:space="preserve"> Individuals with severe mental illness such as ps</w:t>
      </w:r>
      <w:r>
        <w:rPr>
          <w:rFonts w:asciiTheme="majorHAnsi" w:hAnsiTheme="majorHAnsi"/>
        </w:rPr>
        <w:t>ychotic and affective disorders. Individuals with other conditions may be opened to the Jail Team if court-ordered for assessment and/or treatment, but may not receive other services.</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LOCATION:</w:t>
      </w:r>
      <w:r w:rsidRPr="009B3BDD">
        <w:rPr>
          <w:rFonts w:asciiTheme="majorHAnsi" w:hAnsiTheme="majorHAnsi"/>
        </w:rPr>
        <w:t xml:space="preserve"> Individuals incarcerated at the Richmond City Justice Center (Richmond, VA), Riverside Regional Jail (Hopewell, VA), and Southside Regional Jail (Emporia, VA).</w:t>
      </w:r>
      <w:r>
        <w:rPr>
          <w:rFonts w:asciiTheme="majorHAnsi" w:hAnsiTheme="majorHAnsi"/>
        </w:rPr>
        <w:t xml:space="preserve"> The Re-entry Coordinator may follow individuals discharged from the jail and in the community for up to 30 days if</w:t>
      </w:r>
      <w:r w:rsidR="00515ECA">
        <w:rPr>
          <w:rFonts w:asciiTheme="majorHAnsi" w:hAnsiTheme="majorHAnsi"/>
        </w:rPr>
        <w:t xml:space="preserve"> the person resides in Region 4</w:t>
      </w:r>
      <w:r w:rsidRPr="00C94723">
        <w:rPr>
          <w:rFonts w:asciiTheme="majorHAnsi" w:hAnsiTheme="majorHAnsi"/>
        </w:rPr>
        <w:t>.  The Docket clinician also evaluates individuals who are on bond in the community; the evaluation takes place at the Richmond City Manchester Courthouse.</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b/>
        </w:rPr>
      </w:pPr>
      <w:r w:rsidRPr="009B3BDD">
        <w:rPr>
          <w:rFonts w:asciiTheme="majorHAnsi" w:hAnsiTheme="majorHAnsi"/>
          <w:b/>
        </w:rPr>
        <w:t>FREQUENCY:</w:t>
      </w:r>
    </w:p>
    <w:p w:rsidR="009C4A07" w:rsidRPr="009B3BDD" w:rsidRDefault="009C4A07" w:rsidP="009C4A07">
      <w:pPr>
        <w:pStyle w:val="NoSpacing"/>
        <w:numPr>
          <w:ilvl w:val="0"/>
          <w:numId w:val="3"/>
        </w:numPr>
        <w:jc w:val="both"/>
        <w:rPr>
          <w:rFonts w:asciiTheme="majorHAnsi" w:hAnsiTheme="majorHAnsi"/>
        </w:rPr>
      </w:pPr>
      <w:r w:rsidRPr="009B3BDD">
        <w:rPr>
          <w:rFonts w:asciiTheme="majorHAnsi" w:hAnsiTheme="majorHAnsi"/>
          <w:u w:val="single"/>
        </w:rPr>
        <w:t>Restoration:</w:t>
      </w:r>
      <w:r>
        <w:rPr>
          <w:rFonts w:asciiTheme="majorHAnsi" w:hAnsiTheme="majorHAnsi"/>
        </w:rPr>
        <w:t xml:space="preserve"> At least once</w:t>
      </w:r>
      <w:r w:rsidRPr="009B3BDD">
        <w:rPr>
          <w:rFonts w:asciiTheme="majorHAnsi" w:hAnsiTheme="majorHAnsi"/>
        </w:rPr>
        <w:t xml:space="preserve"> weekly; more or less if clinically indicated.</w:t>
      </w:r>
    </w:p>
    <w:p w:rsidR="009C4A07" w:rsidRPr="009B3BDD" w:rsidRDefault="009C4A07" w:rsidP="009C4A07">
      <w:pPr>
        <w:pStyle w:val="NoSpacing"/>
        <w:numPr>
          <w:ilvl w:val="0"/>
          <w:numId w:val="3"/>
        </w:numPr>
        <w:jc w:val="both"/>
        <w:rPr>
          <w:rFonts w:asciiTheme="majorHAnsi" w:hAnsiTheme="majorHAnsi"/>
        </w:rPr>
      </w:pPr>
      <w:r w:rsidRPr="009B3BDD">
        <w:rPr>
          <w:rFonts w:asciiTheme="majorHAnsi" w:hAnsiTheme="majorHAnsi"/>
          <w:u w:val="single"/>
        </w:rPr>
        <w:t>Pre-Trial Forensic Evaluation:</w:t>
      </w:r>
      <w:r w:rsidRPr="009B3BDD">
        <w:rPr>
          <w:rFonts w:asciiTheme="majorHAnsi" w:hAnsiTheme="majorHAnsi"/>
        </w:rPr>
        <w:t xml:space="preserve"> As needed and dictated by court-order.</w:t>
      </w:r>
    </w:p>
    <w:p w:rsidR="009C4A07" w:rsidRPr="009B3BDD" w:rsidRDefault="009C4A07" w:rsidP="009C4A07">
      <w:pPr>
        <w:pStyle w:val="NoSpacing"/>
        <w:numPr>
          <w:ilvl w:val="0"/>
          <w:numId w:val="3"/>
        </w:numPr>
        <w:jc w:val="both"/>
        <w:rPr>
          <w:rFonts w:asciiTheme="majorHAnsi" w:hAnsiTheme="majorHAnsi"/>
        </w:rPr>
      </w:pPr>
      <w:r w:rsidRPr="009B3BDD">
        <w:rPr>
          <w:rFonts w:asciiTheme="majorHAnsi" w:hAnsiTheme="majorHAnsi"/>
          <w:u w:val="single"/>
        </w:rPr>
        <w:t>Consumer Monitoring</w:t>
      </w:r>
      <w:r w:rsidRPr="009B3BDD">
        <w:rPr>
          <w:rFonts w:asciiTheme="majorHAnsi" w:hAnsiTheme="majorHAnsi"/>
        </w:rPr>
        <w:t>: At least once monthly, more if clinically indicated.</w:t>
      </w:r>
    </w:p>
    <w:p w:rsidR="009C4A07" w:rsidRPr="009B3BDD" w:rsidRDefault="009C4A07" w:rsidP="009C4A07">
      <w:pPr>
        <w:pStyle w:val="NoSpacing"/>
        <w:numPr>
          <w:ilvl w:val="0"/>
          <w:numId w:val="3"/>
        </w:numPr>
        <w:jc w:val="both"/>
        <w:rPr>
          <w:rFonts w:asciiTheme="majorHAnsi" w:hAnsiTheme="majorHAnsi"/>
        </w:rPr>
      </w:pPr>
      <w:r>
        <w:rPr>
          <w:rFonts w:asciiTheme="majorHAnsi" w:hAnsiTheme="majorHAnsi"/>
          <w:u w:val="single"/>
        </w:rPr>
        <w:t>MHD/BHD</w:t>
      </w:r>
      <w:r w:rsidRPr="009B3BDD">
        <w:rPr>
          <w:rFonts w:asciiTheme="majorHAnsi" w:hAnsiTheme="majorHAnsi"/>
          <w:u w:val="single"/>
        </w:rPr>
        <w:t xml:space="preserve"> Assessment:</w:t>
      </w:r>
      <w:r w:rsidRPr="009B3BDD">
        <w:rPr>
          <w:rFonts w:asciiTheme="majorHAnsi" w:hAnsiTheme="majorHAnsi"/>
        </w:rPr>
        <w:t xml:space="preserve"> As ordered by the court.</w:t>
      </w:r>
    </w:p>
    <w:p w:rsidR="009C4A07" w:rsidRPr="009B3BDD" w:rsidRDefault="009C4A07" w:rsidP="009C4A07">
      <w:pPr>
        <w:pStyle w:val="NoSpacing"/>
        <w:numPr>
          <w:ilvl w:val="0"/>
          <w:numId w:val="3"/>
        </w:numPr>
        <w:jc w:val="both"/>
        <w:rPr>
          <w:rFonts w:asciiTheme="majorHAnsi" w:hAnsiTheme="majorHAnsi"/>
        </w:rPr>
      </w:pPr>
      <w:r>
        <w:rPr>
          <w:rFonts w:asciiTheme="majorHAnsi" w:hAnsiTheme="majorHAnsi"/>
          <w:u w:val="single"/>
        </w:rPr>
        <w:t>MHD/BHD</w:t>
      </w:r>
      <w:r w:rsidRPr="009B3BDD">
        <w:rPr>
          <w:rFonts w:asciiTheme="majorHAnsi" w:hAnsiTheme="majorHAnsi"/>
          <w:u w:val="single"/>
        </w:rPr>
        <w:t xml:space="preserve"> Attendance:</w:t>
      </w:r>
      <w:r w:rsidRPr="009B3BDD">
        <w:rPr>
          <w:rFonts w:asciiTheme="majorHAnsi" w:hAnsiTheme="majorHAnsi"/>
        </w:rPr>
        <w:t xml:space="preserve"> </w:t>
      </w:r>
      <w:r>
        <w:rPr>
          <w:rFonts w:asciiTheme="majorHAnsi" w:hAnsiTheme="majorHAnsi"/>
        </w:rPr>
        <w:t>MHD</w:t>
      </w:r>
      <w:r w:rsidRPr="009B3BDD">
        <w:rPr>
          <w:rFonts w:asciiTheme="majorHAnsi" w:hAnsiTheme="majorHAnsi"/>
        </w:rPr>
        <w:t xml:space="preserve"> is held every Monday except the first Monday of the month, holidays, and judicial conflicts.</w:t>
      </w:r>
      <w:r>
        <w:rPr>
          <w:rFonts w:asciiTheme="majorHAnsi" w:hAnsiTheme="majorHAnsi"/>
        </w:rPr>
        <w:t xml:space="preserve"> BHD is held two Fridays each month.  Additional weekly meetings with probation, and as-needed for court-ordered mental health assessments. </w:t>
      </w:r>
    </w:p>
    <w:p w:rsidR="009C4A07" w:rsidRPr="009B3BDD" w:rsidRDefault="009C4A07" w:rsidP="009C4A07">
      <w:pPr>
        <w:pStyle w:val="NoSpacing"/>
        <w:numPr>
          <w:ilvl w:val="0"/>
          <w:numId w:val="3"/>
        </w:numPr>
        <w:jc w:val="both"/>
        <w:rPr>
          <w:rFonts w:asciiTheme="majorHAnsi" w:hAnsiTheme="majorHAnsi"/>
        </w:rPr>
      </w:pPr>
      <w:r w:rsidRPr="009B3BDD">
        <w:rPr>
          <w:rFonts w:asciiTheme="majorHAnsi" w:hAnsiTheme="majorHAnsi"/>
          <w:u w:val="single"/>
        </w:rPr>
        <w:t>Re-Entry Planning:</w:t>
      </w:r>
      <w:r w:rsidRPr="009B3BDD">
        <w:rPr>
          <w:rFonts w:asciiTheme="majorHAnsi" w:hAnsiTheme="majorHAnsi"/>
        </w:rPr>
        <w:t xml:space="preserve"> As needed.</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b/>
        </w:rPr>
      </w:pPr>
      <w:r w:rsidRPr="009B3BDD">
        <w:rPr>
          <w:rFonts w:asciiTheme="majorHAnsi" w:hAnsiTheme="majorHAnsi"/>
          <w:b/>
        </w:rPr>
        <w:t>LENGTH OF SERVICE:</w:t>
      </w:r>
    </w:p>
    <w:p w:rsidR="009C4A07" w:rsidRPr="009B3BDD" w:rsidRDefault="009C4A07" w:rsidP="009C4A07">
      <w:pPr>
        <w:pStyle w:val="NoSpacing"/>
        <w:numPr>
          <w:ilvl w:val="0"/>
          <w:numId w:val="4"/>
        </w:numPr>
        <w:jc w:val="both"/>
        <w:rPr>
          <w:rFonts w:asciiTheme="majorHAnsi" w:hAnsiTheme="majorHAnsi"/>
        </w:rPr>
      </w:pPr>
      <w:r w:rsidRPr="009B3BDD">
        <w:rPr>
          <w:rFonts w:asciiTheme="majorHAnsi" w:hAnsiTheme="majorHAnsi"/>
          <w:u w:val="single"/>
        </w:rPr>
        <w:t>Restoration:</w:t>
      </w:r>
      <w:r w:rsidRPr="009B3BDD">
        <w:rPr>
          <w:rFonts w:asciiTheme="majorHAnsi" w:hAnsiTheme="majorHAnsi"/>
        </w:rPr>
        <w:t xml:space="preserve"> Restoration services are provided until an opinion is proffered to the court (i.e., competent to stand trial, incompetent and in need of continued restoration, or </w:t>
      </w:r>
      <w:proofErr w:type="spellStart"/>
      <w:r w:rsidRPr="009B3BDD">
        <w:rPr>
          <w:rFonts w:asciiTheme="majorHAnsi" w:hAnsiTheme="majorHAnsi"/>
        </w:rPr>
        <w:t>unrestorably</w:t>
      </w:r>
      <w:proofErr w:type="spellEnd"/>
      <w:r w:rsidRPr="009B3BDD">
        <w:rPr>
          <w:rFonts w:asciiTheme="majorHAnsi" w:hAnsiTheme="majorHAnsi"/>
        </w:rPr>
        <w:t xml:space="preserve"> incompetent to stand trial), or until the individual is referred to Central State Hospital or Piedmont Geriatric Hospital for inpatient restoration.</w:t>
      </w:r>
      <w:r>
        <w:rPr>
          <w:rFonts w:asciiTheme="majorHAnsi" w:hAnsiTheme="majorHAnsi"/>
        </w:rPr>
        <w:t xml:space="preserve"> In cases when an inpatient referral is made, r</w:t>
      </w:r>
      <w:r w:rsidRPr="009B3BDD">
        <w:rPr>
          <w:rFonts w:asciiTheme="majorHAnsi" w:hAnsiTheme="majorHAnsi"/>
        </w:rPr>
        <w:t>estoration may continue on a less frequent basis until the case is adjudicated or the person is admitted to Central State Hospital or Piedmont Geriatric Hospital.</w:t>
      </w:r>
    </w:p>
    <w:p w:rsidR="009C4A07" w:rsidRPr="009B3BDD" w:rsidRDefault="009C4A07" w:rsidP="009C4A07">
      <w:pPr>
        <w:pStyle w:val="NoSpacing"/>
        <w:numPr>
          <w:ilvl w:val="0"/>
          <w:numId w:val="4"/>
        </w:numPr>
        <w:jc w:val="both"/>
        <w:rPr>
          <w:rFonts w:asciiTheme="majorHAnsi" w:hAnsiTheme="majorHAnsi"/>
        </w:rPr>
      </w:pPr>
      <w:r w:rsidRPr="009B3BDD">
        <w:rPr>
          <w:rFonts w:asciiTheme="majorHAnsi" w:hAnsiTheme="majorHAnsi"/>
          <w:u w:val="single"/>
        </w:rPr>
        <w:t>Pre-Trial Forensic Evaluation:</w:t>
      </w:r>
      <w:r w:rsidRPr="009B3BDD">
        <w:rPr>
          <w:rFonts w:asciiTheme="majorHAnsi" w:hAnsiTheme="majorHAnsi"/>
        </w:rPr>
        <w:t xml:space="preserve"> Reports are submitted to the court when an opinion is rendered, the order expires, or there is a specific due date on the court-order. </w:t>
      </w:r>
    </w:p>
    <w:p w:rsidR="009C4A07" w:rsidRPr="009B3BDD" w:rsidRDefault="009C4A07" w:rsidP="009C4A07">
      <w:pPr>
        <w:pStyle w:val="NoSpacing"/>
        <w:numPr>
          <w:ilvl w:val="0"/>
          <w:numId w:val="4"/>
        </w:numPr>
        <w:jc w:val="both"/>
        <w:rPr>
          <w:rFonts w:asciiTheme="majorHAnsi" w:hAnsiTheme="majorHAnsi"/>
        </w:rPr>
      </w:pPr>
      <w:r w:rsidRPr="009B3BDD">
        <w:rPr>
          <w:rFonts w:asciiTheme="majorHAnsi" w:hAnsiTheme="majorHAnsi"/>
          <w:u w:val="single"/>
        </w:rPr>
        <w:t>Consumer Monitoring:</w:t>
      </w:r>
      <w:r w:rsidRPr="009B3BDD">
        <w:rPr>
          <w:rFonts w:asciiTheme="majorHAnsi" w:hAnsiTheme="majorHAnsi"/>
        </w:rPr>
        <w:t xml:space="preserve"> Case management may continue from the point of referral until dis</w:t>
      </w:r>
      <w:r w:rsidR="00515ECA">
        <w:rPr>
          <w:rFonts w:asciiTheme="majorHAnsi" w:hAnsiTheme="majorHAnsi"/>
        </w:rPr>
        <w:t>charge from the jail. However, consumer m</w:t>
      </w:r>
      <w:r w:rsidRPr="009B3BDD">
        <w:rPr>
          <w:rFonts w:asciiTheme="majorHAnsi" w:hAnsiTheme="majorHAnsi"/>
        </w:rPr>
        <w:t>onitoring may be discontinued prior to</w:t>
      </w:r>
      <w:r>
        <w:rPr>
          <w:rFonts w:asciiTheme="majorHAnsi" w:hAnsiTheme="majorHAnsi"/>
        </w:rPr>
        <w:t xml:space="preserve"> </w:t>
      </w:r>
      <w:r w:rsidRPr="009B3BDD">
        <w:rPr>
          <w:rFonts w:asciiTheme="majorHAnsi" w:hAnsiTheme="majorHAnsi"/>
        </w:rPr>
        <w:t>discharge from the jail if the individual is stable and awaiting transfer to the Department of Corrections</w:t>
      </w:r>
      <w:r>
        <w:rPr>
          <w:rFonts w:asciiTheme="majorHAnsi" w:hAnsiTheme="majorHAnsi"/>
        </w:rPr>
        <w:t xml:space="preserve"> or another institution</w:t>
      </w:r>
      <w:r w:rsidRPr="009B3BDD">
        <w:rPr>
          <w:rFonts w:asciiTheme="majorHAnsi" w:hAnsiTheme="majorHAnsi"/>
        </w:rPr>
        <w:t>, when the individual refuses services</w:t>
      </w:r>
      <w:r>
        <w:rPr>
          <w:rFonts w:asciiTheme="majorHAnsi" w:hAnsiTheme="majorHAnsi"/>
        </w:rPr>
        <w:t xml:space="preserve"> despite multiple attempts to </w:t>
      </w:r>
      <w:r>
        <w:rPr>
          <w:rFonts w:asciiTheme="majorHAnsi" w:hAnsiTheme="majorHAnsi"/>
        </w:rPr>
        <w:lastRenderedPageBreak/>
        <w:t>engage</w:t>
      </w:r>
      <w:r w:rsidRPr="009B3BDD">
        <w:rPr>
          <w:rFonts w:asciiTheme="majorHAnsi" w:hAnsiTheme="majorHAnsi"/>
        </w:rPr>
        <w:t>, or if an individual returns from Central State Hospi</w:t>
      </w:r>
      <w:r>
        <w:rPr>
          <w:rFonts w:asciiTheme="majorHAnsi" w:hAnsiTheme="majorHAnsi"/>
        </w:rPr>
        <w:t xml:space="preserve">tal/Piedmont Geriatric Hospital </w:t>
      </w:r>
      <w:r w:rsidRPr="009B3BDD">
        <w:rPr>
          <w:rFonts w:asciiTheme="majorHAnsi" w:hAnsiTheme="majorHAnsi"/>
        </w:rPr>
        <w:t xml:space="preserve">and was determined to be malingering and further clinical attention is not warranted. </w:t>
      </w:r>
    </w:p>
    <w:p w:rsidR="009C4A07" w:rsidRPr="009B3BDD" w:rsidRDefault="009C4A07" w:rsidP="009C4A07">
      <w:pPr>
        <w:pStyle w:val="NoSpacing"/>
        <w:numPr>
          <w:ilvl w:val="0"/>
          <w:numId w:val="4"/>
        </w:numPr>
        <w:jc w:val="both"/>
        <w:rPr>
          <w:rFonts w:asciiTheme="majorHAnsi" w:hAnsiTheme="majorHAnsi"/>
        </w:rPr>
      </w:pPr>
      <w:r>
        <w:rPr>
          <w:rFonts w:asciiTheme="majorHAnsi" w:hAnsiTheme="majorHAnsi"/>
          <w:u w:val="single"/>
        </w:rPr>
        <w:t>MHD/BHD</w:t>
      </w:r>
      <w:r w:rsidRPr="009B3BDD">
        <w:rPr>
          <w:rFonts w:asciiTheme="majorHAnsi" w:hAnsiTheme="majorHAnsi"/>
          <w:u w:val="single"/>
        </w:rPr>
        <w:t>:</w:t>
      </w:r>
      <w:r w:rsidRPr="009B3BDD">
        <w:rPr>
          <w:rFonts w:asciiTheme="majorHAnsi" w:hAnsiTheme="majorHAnsi"/>
        </w:rPr>
        <w:t xml:space="preserve"> The Docket clinician continues to monitor the progress of the individual through the legal process</w:t>
      </w:r>
      <w:r>
        <w:rPr>
          <w:rFonts w:asciiTheme="majorHAnsi" w:hAnsiTheme="majorHAnsi"/>
        </w:rPr>
        <w:t xml:space="preserve"> </w:t>
      </w:r>
      <w:r w:rsidRPr="00C94723">
        <w:rPr>
          <w:rFonts w:asciiTheme="majorHAnsi" w:hAnsiTheme="majorHAnsi"/>
        </w:rPr>
        <w:t>or until he/she is no longer on pre-trial status.  At that time the clinician will close the case after the court case</w:t>
      </w:r>
      <w:r>
        <w:rPr>
          <w:rFonts w:asciiTheme="majorHAnsi" w:hAnsiTheme="majorHAnsi"/>
        </w:rPr>
        <w:t xml:space="preserve"> is complete</w:t>
      </w:r>
      <w:r w:rsidRPr="00C94723">
        <w:rPr>
          <w:rFonts w:asciiTheme="majorHAnsi" w:hAnsiTheme="majorHAnsi"/>
        </w:rPr>
        <w:t>.</w:t>
      </w:r>
      <w:r w:rsidRPr="009B3BDD">
        <w:rPr>
          <w:rFonts w:asciiTheme="majorHAnsi" w:hAnsiTheme="majorHAnsi"/>
        </w:rPr>
        <w:t xml:space="preserve"> </w:t>
      </w:r>
    </w:p>
    <w:p w:rsidR="009C4A07" w:rsidRPr="009B3BDD" w:rsidRDefault="009C4A07" w:rsidP="009C4A07">
      <w:pPr>
        <w:pStyle w:val="NoSpacing"/>
        <w:numPr>
          <w:ilvl w:val="0"/>
          <w:numId w:val="4"/>
        </w:numPr>
        <w:jc w:val="both"/>
        <w:rPr>
          <w:rFonts w:asciiTheme="majorHAnsi" w:hAnsiTheme="majorHAnsi"/>
        </w:rPr>
      </w:pPr>
      <w:r w:rsidRPr="009B3BDD">
        <w:rPr>
          <w:rFonts w:asciiTheme="majorHAnsi" w:hAnsiTheme="majorHAnsi"/>
          <w:u w:val="single"/>
        </w:rPr>
        <w:t>Re-Entry Assistance:</w:t>
      </w:r>
      <w:r w:rsidRPr="009B3BDD">
        <w:rPr>
          <w:rFonts w:asciiTheme="majorHAnsi" w:hAnsiTheme="majorHAnsi"/>
        </w:rPr>
        <w:t xml:space="preserve"> </w:t>
      </w:r>
      <w:r>
        <w:rPr>
          <w:rFonts w:asciiTheme="majorHAnsi" w:hAnsiTheme="majorHAnsi"/>
        </w:rPr>
        <w:t>Assistance is provided f</w:t>
      </w:r>
      <w:r w:rsidRPr="009B3BDD">
        <w:rPr>
          <w:rFonts w:asciiTheme="majorHAnsi" w:hAnsiTheme="majorHAnsi"/>
        </w:rPr>
        <w:t xml:space="preserve">rom the point of referral to </w:t>
      </w:r>
      <w:r>
        <w:rPr>
          <w:rFonts w:asciiTheme="majorHAnsi" w:hAnsiTheme="majorHAnsi"/>
        </w:rPr>
        <w:t>re-entry into the community, or until the person is connected with a community mental health provider</w:t>
      </w:r>
      <w:r w:rsidRPr="009B3BDD">
        <w:rPr>
          <w:rFonts w:asciiTheme="majorHAnsi" w:hAnsiTheme="majorHAnsi"/>
        </w:rPr>
        <w:t xml:space="preserve">. In some </w:t>
      </w:r>
      <w:r>
        <w:rPr>
          <w:rFonts w:asciiTheme="majorHAnsi" w:hAnsiTheme="majorHAnsi"/>
        </w:rPr>
        <w:t>cases, monitoring may con</w:t>
      </w:r>
      <w:r w:rsidR="00515ECA">
        <w:rPr>
          <w:rFonts w:asciiTheme="majorHAnsi" w:hAnsiTheme="majorHAnsi"/>
        </w:rPr>
        <w:t>tinue for a period of time post-</w:t>
      </w:r>
      <w:r>
        <w:rPr>
          <w:rFonts w:asciiTheme="majorHAnsi" w:hAnsiTheme="majorHAnsi"/>
        </w:rPr>
        <w:t xml:space="preserve">discharge from the jail. </w:t>
      </w:r>
      <w:r w:rsidRPr="009B3BDD">
        <w:rPr>
          <w:rFonts w:asciiTheme="majorHAnsi" w:hAnsiTheme="majorHAnsi"/>
        </w:rPr>
        <w:t xml:space="preserve"> </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PROJECT FUNDING ELIGIBILITY:</w:t>
      </w:r>
      <w:r w:rsidRPr="009B3BDD">
        <w:rPr>
          <w:rFonts w:asciiTheme="majorHAnsi" w:hAnsiTheme="majorHAnsi"/>
        </w:rPr>
        <w:t xml:space="preserve"> Limited funding is available for Re-entry services. Funds are typically used to secure temporary lodging, bus tickets, and to obtain basic clothing and incidentals upon </w:t>
      </w:r>
      <w:r>
        <w:rPr>
          <w:rFonts w:asciiTheme="majorHAnsi" w:hAnsiTheme="majorHAnsi"/>
        </w:rPr>
        <w:t>re-entry into the community</w:t>
      </w:r>
      <w:r w:rsidRPr="009B3BDD">
        <w:rPr>
          <w:rFonts w:asciiTheme="majorHAnsi" w:hAnsiTheme="majorHAnsi"/>
        </w:rPr>
        <w:t xml:space="preserve">. This funding is available for adults </w:t>
      </w:r>
      <w:r>
        <w:rPr>
          <w:rFonts w:asciiTheme="majorHAnsi" w:hAnsiTheme="majorHAnsi"/>
        </w:rPr>
        <w:t>re-entering the community</w:t>
      </w:r>
      <w:r w:rsidRPr="009B3BDD">
        <w:rPr>
          <w:rFonts w:asciiTheme="majorHAnsi" w:hAnsiTheme="majorHAnsi"/>
        </w:rPr>
        <w:t xml:space="preserve"> from one of the jails the Jail Team services, and who meet the following criteria:</w:t>
      </w:r>
    </w:p>
    <w:p w:rsidR="009C4A07" w:rsidRPr="009B3BDD" w:rsidRDefault="009C4A07" w:rsidP="009C4A07">
      <w:pPr>
        <w:pStyle w:val="NoSpacing"/>
        <w:numPr>
          <w:ilvl w:val="0"/>
          <w:numId w:val="5"/>
        </w:numPr>
        <w:jc w:val="both"/>
        <w:rPr>
          <w:rFonts w:asciiTheme="majorHAnsi" w:hAnsiTheme="majorHAnsi"/>
        </w:rPr>
      </w:pPr>
      <w:r w:rsidRPr="009B3BDD">
        <w:rPr>
          <w:rFonts w:asciiTheme="majorHAnsi" w:hAnsiTheme="majorHAnsi"/>
        </w:rPr>
        <w:t>Primary diagnosis of a</w:t>
      </w:r>
      <w:r>
        <w:rPr>
          <w:rFonts w:asciiTheme="majorHAnsi" w:hAnsiTheme="majorHAnsi"/>
        </w:rPr>
        <w:t xml:space="preserve"> major</w:t>
      </w:r>
      <w:r w:rsidRPr="009B3BDD">
        <w:rPr>
          <w:rFonts w:asciiTheme="majorHAnsi" w:hAnsiTheme="majorHAnsi"/>
        </w:rPr>
        <w:t xml:space="preserve"> mental illness</w:t>
      </w:r>
      <w:r>
        <w:rPr>
          <w:rFonts w:asciiTheme="majorHAnsi" w:hAnsiTheme="majorHAnsi"/>
        </w:rPr>
        <w:t>.</w:t>
      </w:r>
    </w:p>
    <w:p w:rsidR="009C4A07" w:rsidRPr="009B3BDD" w:rsidRDefault="009C4A07" w:rsidP="009C4A07">
      <w:pPr>
        <w:pStyle w:val="NoSpacing"/>
        <w:numPr>
          <w:ilvl w:val="0"/>
          <w:numId w:val="5"/>
        </w:numPr>
        <w:jc w:val="both"/>
        <w:rPr>
          <w:rFonts w:asciiTheme="majorHAnsi" w:hAnsiTheme="majorHAnsi"/>
        </w:rPr>
      </w:pPr>
      <w:r w:rsidRPr="009B3BDD">
        <w:rPr>
          <w:rFonts w:asciiTheme="majorHAnsi" w:hAnsiTheme="majorHAnsi"/>
        </w:rPr>
        <w:t>Must need outpatient treatment in the community.</w:t>
      </w:r>
    </w:p>
    <w:p w:rsidR="009C4A07" w:rsidRPr="009B3BDD" w:rsidRDefault="009C4A07" w:rsidP="009C4A07">
      <w:pPr>
        <w:pStyle w:val="NoSpacing"/>
        <w:numPr>
          <w:ilvl w:val="0"/>
          <w:numId w:val="5"/>
        </w:numPr>
        <w:jc w:val="both"/>
        <w:rPr>
          <w:rFonts w:asciiTheme="majorHAnsi" w:hAnsiTheme="majorHAnsi"/>
        </w:rPr>
      </w:pPr>
      <w:r w:rsidRPr="009B3BDD">
        <w:rPr>
          <w:rFonts w:asciiTheme="majorHAnsi" w:hAnsiTheme="majorHAnsi"/>
        </w:rPr>
        <w:t>Be willing to accept mental health treatment in the community.</w:t>
      </w:r>
    </w:p>
    <w:p w:rsidR="009C4A07" w:rsidRDefault="009C4A07" w:rsidP="009C4A07">
      <w:pPr>
        <w:pStyle w:val="NoSpacing"/>
        <w:numPr>
          <w:ilvl w:val="0"/>
          <w:numId w:val="5"/>
        </w:numPr>
        <w:jc w:val="both"/>
        <w:rPr>
          <w:rFonts w:asciiTheme="majorHAnsi" w:hAnsiTheme="majorHAnsi"/>
        </w:rPr>
      </w:pPr>
      <w:r w:rsidRPr="009B3BDD">
        <w:rPr>
          <w:rFonts w:asciiTheme="majorHAnsi" w:hAnsiTheme="majorHAnsi"/>
        </w:rPr>
        <w:t>For housing funds, the person must be homeless and cannot pay for a hotel without assistance.</w:t>
      </w:r>
    </w:p>
    <w:p w:rsidR="009C4A07" w:rsidRPr="009B3BDD" w:rsidRDefault="009C4A07" w:rsidP="009C4A07">
      <w:pPr>
        <w:pStyle w:val="NoSpacing"/>
        <w:numPr>
          <w:ilvl w:val="0"/>
          <w:numId w:val="5"/>
        </w:numPr>
        <w:jc w:val="both"/>
        <w:rPr>
          <w:rFonts w:asciiTheme="majorHAnsi" w:hAnsiTheme="majorHAnsi"/>
        </w:rPr>
      </w:pPr>
      <w:r>
        <w:rPr>
          <w:rFonts w:asciiTheme="majorHAnsi" w:hAnsiTheme="majorHAnsi"/>
        </w:rPr>
        <w:t xml:space="preserve">No other funding resource is available to the individual at the time of need. </w:t>
      </w:r>
    </w:p>
    <w:p w:rsidR="009C4A07" w:rsidRDefault="009C4A07" w:rsidP="009C4A07">
      <w:pPr>
        <w:pStyle w:val="NoSpacing"/>
        <w:jc w:val="both"/>
        <w:rPr>
          <w:rFonts w:asciiTheme="majorHAnsi" w:hAnsiTheme="majorHAnsi"/>
          <w:b/>
        </w:rPr>
      </w:pPr>
    </w:p>
    <w:p w:rsidR="009C4A07" w:rsidRPr="009B3BDD" w:rsidRDefault="009C4A07" w:rsidP="009C4A07">
      <w:pPr>
        <w:pStyle w:val="NoSpacing"/>
        <w:jc w:val="both"/>
        <w:rPr>
          <w:rFonts w:asciiTheme="majorHAnsi" w:hAnsiTheme="majorHAnsi"/>
        </w:rPr>
      </w:pPr>
      <w:r w:rsidRPr="009B3BDD">
        <w:rPr>
          <w:rFonts w:asciiTheme="majorHAnsi" w:hAnsiTheme="majorHAnsi"/>
          <w:b/>
        </w:rPr>
        <w:t>RULE OUT FOR RE-ENTRY SERVICES</w:t>
      </w:r>
      <w:r w:rsidRPr="009B3BDD">
        <w:rPr>
          <w:rFonts w:asciiTheme="majorHAnsi" w:hAnsiTheme="majorHAnsi"/>
        </w:rPr>
        <w:t xml:space="preserve">:  (not </w:t>
      </w:r>
      <w:proofErr w:type="spellStart"/>
      <w:r w:rsidRPr="009B3BDD">
        <w:rPr>
          <w:rFonts w:asciiTheme="majorHAnsi" w:hAnsiTheme="majorHAnsi"/>
        </w:rPr>
        <w:t>not</w:t>
      </w:r>
      <w:proofErr w:type="spellEnd"/>
      <w:r w:rsidRPr="009B3BDD">
        <w:rPr>
          <w:rFonts w:asciiTheme="majorHAnsi" w:hAnsiTheme="majorHAnsi"/>
        </w:rPr>
        <w:t xml:space="preserve"> necessarily all-inclusive):</w:t>
      </w:r>
    </w:p>
    <w:p w:rsidR="009C4A07" w:rsidRPr="009B3BDD" w:rsidRDefault="009C4A07" w:rsidP="009C4A07">
      <w:pPr>
        <w:pStyle w:val="NoSpacing"/>
        <w:numPr>
          <w:ilvl w:val="0"/>
          <w:numId w:val="6"/>
        </w:numPr>
        <w:jc w:val="both"/>
        <w:rPr>
          <w:rFonts w:asciiTheme="majorHAnsi" w:hAnsiTheme="majorHAnsi"/>
        </w:rPr>
      </w:pPr>
      <w:r w:rsidRPr="009B3BDD">
        <w:rPr>
          <w:rFonts w:asciiTheme="majorHAnsi" w:hAnsiTheme="majorHAnsi"/>
        </w:rPr>
        <w:t>Unwilling to accept treatment in the community.</w:t>
      </w:r>
    </w:p>
    <w:p w:rsidR="009C4A07" w:rsidRPr="009B3BDD" w:rsidRDefault="009C4A07" w:rsidP="009C4A07">
      <w:pPr>
        <w:pStyle w:val="NoSpacing"/>
        <w:numPr>
          <w:ilvl w:val="0"/>
          <w:numId w:val="6"/>
        </w:numPr>
        <w:jc w:val="both"/>
        <w:rPr>
          <w:rFonts w:asciiTheme="majorHAnsi" w:hAnsiTheme="majorHAnsi"/>
        </w:rPr>
      </w:pPr>
      <w:r w:rsidRPr="009B3BDD">
        <w:rPr>
          <w:rFonts w:asciiTheme="majorHAnsi" w:hAnsiTheme="majorHAnsi"/>
        </w:rPr>
        <w:t>Primary diagno</w:t>
      </w:r>
      <w:r>
        <w:rPr>
          <w:rFonts w:asciiTheme="majorHAnsi" w:hAnsiTheme="majorHAnsi"/>
        </w:rPr>
        <w:t>sis is not a severe mental illness (i.e., personality disorder, substance disorder, etc.)</w:t>
      </w:r>
    </w:p>
    <w:p w:rsidR="009C4A07" w:rsidRPr="009B3BDD" w:rsidRDefault="009C4A07" w:rsidP="009C4A07">
      <w:pPr>
        <w:pStyle w:val="NoSpacing"/>
        <w:jc w:val="both"/>
        <w:rPr>
          <w:rFonts w:asciiTheme="majorHAnsi" w:hAnsiTheme="majorHAnsi"/>
          <w:b/>
        </w:rPr>
      </w:pPr>
    </w:p>
    <w:p w:rsidR="009C4A07" w:rsidRPr="009B3BDD" w:rsidRDefault="009C4A07" w:rsidP="009C4A07">
      <w:pPr>
        <w:pStyle w:val="NoSpacing"/>
        <w:jc w:val="both"/>
        <w:rPr>
          <w:rFonts w:asciiTheme="majorHAnsi" w:hAnsiTheme="majorHAnsi"/>
          <w:b/>
        </w:rPr>
      </w:pPr>
      <w:r w:rsidRPr="009B3BDD">
        <w:rPr>
          <w:rFonts w:asciiTheme="majorHAnsi" w:hAnsiTheme="majorHAnsi"/>
          <w:b/>
        </w:rPr>
        <w:t>DISCHARGE/TERMINATION OF SERVICES:</w:t>
      </w:r>
    </w:p>
    <w:p w:rsidR="009C4A07" w:rsidRDefault="009C4A07" w:rsidP="009C4A07">
      <w:pPr>
        <w:pStyle w:val="NoSpacing"/>
        <w:numPr>
          <w:ilvl w:val="0"/>
          <w:numId w:val="7"/>
        </w:numPr>
        <w:jc w:val="both"/>
        <w:rPr>
          <w:rFonts w:asciiTheme="majorHAnsi" w:hAnsiTheme="majorHAnsi"/>
        </w:rPr>
      </w:pPr>
      <w:r w:rsidRPr="00C94723">
        <w:rPr>
          <w:rFonts w:asciiTheme="majorHAnsi" w:hAnsiTheme="majorHAnsi"/>
        </w:rPr>
        <w:t xml:space="preserve">Once the individual’s case is </w:t>
      </w:r>
      <w:r>
        <w:rPr>
          <w:rFonts w:asciiTheme="majorHAnsi" w:hAnsiTheme="majorHAnsi"/>
        </w:rPr>
        <w:t>finalized</w:t>
      </w:r>
      <w:r w:rsidRPr="00C94723">
        <w:rPr>
          <w:rFonts w:asciiTheme="majorHAnsi" w:hAnsiTheme="majorHAnsi"/>
        </w:rPr>
        <w:t xml:space="preserve"> on the </w:t>
      </w:r>
      <w:r w:rsidR="00515ECA">
        <w:rPr>
          <w:rFonts w:asciiTheme="majorHAnsi" w:hAnsiTheme="majorHAnsi"/>
        </w:rPr>
        <w:t>MHD/BHD</w:t>
      </w:r>
      <w:r w:rsidRPr="00C94723">
        <w:rPr>
          <w:rFonts w:asciiTheme="majorHAnsi" w:hAnsiTheme="majorHAnsi"/>
        </w:rPr>
        <w:t xml:space="preserve"> or the case is transferred off the </w:t>
      </w:r>
      <w:r w:rsidR="00515ECA">
        <w:rPr>
          <w:rFonts w:asciiTheme="majorHAnsi" w:hAnsiTheme="majorHAnsi"/>
        </w:rPr>
        <w:t>MHD/BHD</w:t>
      </w:r>
      <w:r w:rsidRPr="00C94723">
        <w:rPr>
          <w:rFonts w:asciiTheme="majorHAnsi" w:hAnsiTheme="majorHAnsi"/>
        </w:rPr>
        <w:t xml:space="preserve"> back to</w:t>
      </w:r>
      <w:r w:rsidR="00D57425">
        <w:rPr>
          <w:rFonts w:asciiTheme="majorHAnsi" w:hAnsiTheme="majorHAnsi"/>
        </w:rPr>
        <w:t xml:space="preserve"> the regular criminal d</w:t>
      </w:r>
      <w:r w:rsidRPr="009B3BDD">
        <w:rPr>
          <w:rFonts w:asciiTheme="majorHAnsi" w:hAnsiTheme="majorHAnsi"/>
        </w:rPr>
        <w:t>ocket.</w:t>
      </w:r>
    </w:p>
    <w:p w:rsidR="009C4A07" w:rsidRPr="009B3BDD" w:rsidRDefault="009C4A07" w:rsidP="009C4A07">
      <w:pPr>
        <w:pStyle w:val="NoSpacing"/>
        <w:numPr>
          <w:ilvl w:val="0"/>
          <w:numId w:val="7"/>
        </w:numPr>
        <w:jc w:val="both"/>
        <w:rPr>
          <w:rFonts w:asciiTheme="majorHAnsi" w:hAnsiTheme="majorHAnsi"/>
        </w:rPr>
      </w:pPr>
      <w:r>
        <w:rPr>
          <w:rFonts w:asciiTheme="majorHAnsi" w:hAnsiTheme="majorHAnsi"/>
        </w:rPr>
        <w:t>If the jail unexpectedly releases an individual to the community.</w:t>
      </w:r>
    </w:p>
    <w:p w:rsidR="009C4A07" w:rsidRPr="009B3BDD" w:rsidRDefault="009C4A07" w:rsidP="009C4A07">
      <w:pPr>
        <w:pStyle w:val="NoSpacing"/>
        <w:numPr>
          <w:ilvl w:val="0"/>
          <w:numId w:val="7"/>
        </w:numPr>
        <w:jc w:val="both"/>
        <w:rPr>
          <w:rFonts w:asciiTheme="majorHAnsi" w:hAnsiTheme="majorHAnsi"/>
        </w:rPr>
      </w:pPr>
      <w:r w:rsidRPr="009B3BDD">
        <w:rPr>
          <w:rFonts w:asciiTheme="majorHAnsi" w:hAnsiTheme="majorHAnsi"/>
        </w:rPr>
        <w:t>Upon discharge from the jail and no ongoing Re-entry services are needed.</w:t>
      </w:r>
    </w:p>
    <w:p w:rsidR="009C4A07" w:rsidRPr="009B3BDD" w:rsidRDefault="009C4A07" w:rsidP="009C4A07">
      <w:pPr>
        <w:pStyle w:val="NoSpacing"/>
        <w:numPr>
          <w:ilvl w:val="0"/>
          <w:numId w:val="7"/>
        </w:numPr>
        <w:jc w:val="both"/>
        <w:rPr>
          <w:rFonts w:asciiTheme="majorHAnsi" w:hAnsiTheme="majorHAnsi"/>
        </w:rPr>
      </w:pPr>
      <w:r w:rsidRPr="009B3BDD">
        <w:rPr>
          <w:rFonts w:asciiTheme="majorHAnsi" w:hAnsiTheme="majorHAnsi"/>
        </w:rPr>
        <w:t xml:space="preserve">If the individual is admitted to Central State Hospital or Piedmont Geriatric Hospital, found to be </w:t>
      </w:r>
      <w:proofErr w:type="spellStart"/>
      <w:r w:rsidRPr="009B3BDD">
        <w:rPr>
          <w:rFonts w:asciiTheme="majorHAnsi" w:hAnsiTheme="majorHAnsi"/>
        </w:rPr>
        <w:t>unrestorably</w:t>
      </w:r>
      <w:proofErr w:type="spellEnd"/>
      <w:r w:rsidRPr="009B3BDD">
        <w:rPr>
          <w:rFonts w:asciiTheme="majorHAnsi" w:hAnsiTheme="majorHAnsi"/>
        </w:rPr>
        <w:t xml:space="preserve"> incompetent to stand trial, and civilly committed.</w:t>
      </w:r>
    </w:p>
    <w:p w:rsidR="009C4A07" w:rsidRPr="009B3BDD" w:rsidRDefault="009C4A07" w:rsidP="009C4A07">
      <w:pPr>
        <w:pStyle w:val="NoSpacing"/>
        <w:numPr>
          <w:ilvl w:val="0"/>
          <w:numId w:val="7"/>
        </w:numPr>
        <w:jc w:val="both"/>
        <w:rPr>
          <w:rFonts w:asciiTheme="majorHAnsi" w:hAnsiTheme="majorHAnsi"/>
        </w:rPr>
      </w:pPr>
      <w:r w:rsidRPr="009B3BDD">
        <w:rPr>
          <w:rFonts w:asciiTheme="majorHAnsi" w:hAnsiTheme="majorHAnsi"/>
        </w:rPr>
        <w:t>If the individual is found not guilty by reason of insanity and admitted to Central State Hospital or Piedmont Geriatric Hospital.</w:t>
      </w:r>
    </w:p>
    <w:p w:rsidR="009C4A07" w:rsidRPr="009B3BDD" w:rsidRDefault="009C4A07" w:rsidP="009C4A07">
      <w:pPr>
        <w:pStyle w:val="NoSpacing"/>
        <w:numPr>
          <w:ilvl w:val="0"/>
          <w:numId w:val="7"/>
        </w:numPr>
        <w:jc w:val="both"/>
        <w:rPr>
          <w:rFonts w:asciiTheme="majorHAnsi" w:hAnsiTheme="majorHAnsi"/>
        </w:rPr>
      </w:pPr>
      <w:r w:rsidRPr="009B3BDD">
        <w:rPr>
          <w:rFonts w:asciiTheme="majorHAnsi" w:hAnsiTheme="majorHAnsi"/>
        </w:rPr>
        <w:t xml:space="preserve">If the person is transferred to another facility such as a jail not serviced by the Jail Team, the Department of Corrections, </w:t>
      </w:r>
      <w:r>
        <w:rPr>
          <w:rFonts w:asciiTheme="majorHAnsi" w:hAnsiTheme="majorHAnsi"/>
        </w:rPr>
        <w:t xml:space="preserve">the Department of Homeland Security, </w:t>
      </w:r>
      <w:r w:rsidRPr="009B3BDD">
        <w:rPr>
          <w:rFonts w:asciiTheme="majorHAnsi" w:hAnsiTheme="majorHAnsi"/>
        </w:rPr>
        <w:t>the Virginia Center for Behavioral Rehabilitation</w:t>
      </w:r>
      <w:r>
        <w:rPr>
          <w:rFonts w:asciiTheme="majorHAnsi" w:hAnsiTheme="majorHAnsi"/>
        </w:rPr>
        <w:t>, or other institution/agency</w:t>
      </w:r>
      <w:r w:rsidRPr="009B3BDD">
        <w:rPr>
          <w:rFonts w:asciiTheme="majorHAnsi" w:hAnsiTheme="majorHAnsi"/>
        </w:rPr>
        <w:t xml:space="preserve">. </w:t>
      </w:r>
    </w:p>
    <w:p w:rsidR="009C4A07" w:rsidRPr="009B3BDD" w:rsidRDefault="009C4A07" w:rsidP="009C4A07">
      <w:pPr>
        <w:pStyle w:val="NoSpacing"/>
        <w:numPr>
          <w:ilvl w:val="0"/>
          <w:numId w:val="7"/>
        </w:numPr>
        <w:jc w:val="both"/>
        <w:rPr>
          <w:rFonts w:asciiTheme="majorHAnsi" w:hAnsiTheme="majorHAnsi"/>
        </w:rPr>
      </w:pPr>
      <w:r w:rsidRPr="009B3BDD">
        <w:rPr>
          <w:rFonts w:asciiTheme="majorHAnsi" w:hAnsiTheme="majorHAnsi"/>
        </w:rPr>
        <w:t>For Re-entry services, the case is terminated if</w:t>
      </w:r>
      <w:r>
        <w:rPr>
          <w:rFonts w:asciiTheme="majorHAnsi" w:hAnsiTheme="majorHAnsi"/>
        </w:rPr>
        <w:t xml:space="preserve"> the individual is/has</w:t>
      </w:r>
      <w:r w:rsidRPr="009B3BDD">
        <w:rPr>
          <w:rFonts w:asciiTheme="majorHAnsi" w:hAnsiTheme="majorHAnsi"/>
        </w:rPr>
        <w:t>:</w:t>
      </w:r>
    </w:p>
    <w:p w:rsidR="009C4A07" w:rsidRPr="009B3BDD" w:rsidRDefault="009C4A07" w:rsidP="009C4A07">
      <w:pPr>
        <w:pStyle w:val="NoSpacing"/>
        <w:numPr>
          <w:ilvl w:val="1"/>
          <w:numId w:val="7"/>
        </w:numPr>
        <w:jc w:val="both"/>
        <w:rPr>
          <w:rFonts w:asciiTheme="majorHAnsi" w:hAnsiTheme="majorHAnsi"/>
        </w:rPr>
      </w:pPr>
      <w:proofErr w:type="gramStart"/>
      <w:r>
        <w:rPr>
          <w:rFonts w:asciiTheme="majorHAnsi" w:hAnsiTheme="majorHAnsi"/>
        </w:rPr>
        <w:t>opened</w:t>
      </w:r>
      <w:proofErr w:type="gramEnd"/>
      <w:r>
        <w:rPr>
          <w:rFonts w:asciiTheme="majorHAnsi" w:hAnsiTheme="majorHAnsi"/>
        </w:rPr>
        <w:t xml:space="preserve"> </w:t>
      </w:r>
      <w:r w:rsidRPr="009B3BDD">
        <w:rPr>
          <w:rFonts w:asciiTheme="majorHAnsi" w:hAnsiTheme="majorHAnsi"/>
        </w:rPr>
        <w:t xml:space="preserve">by the CSB or BHA or another provider is assigned to the </w:t>
      </w:r>
      <w:r>
        <w:rPr>
          <w:rFonts w:asciiTheme="majorHAnsi" w:hAnsiTheme="majorHAnsi"/>
        </w:rPr>
        <w:t>individual</w:t>
      </w:r>
      <w:r w:rsidRPr="009B3BDD">
        <w:rPr>
          <w:rFonts w:asciiTheme="majorHAnsi" w:hAnsiTheme="majorHAnsi"/>
        </w:rPr>
        <w:t>.</w:t>
      </w:r>
    </w:p>
    <w:p w:rsidR="009C4A07" w:rsidRPr="009B3BDD" w:rsidRDefault="009C4A07" w:rsidP="009C4A07">
      <w:pPr>
        <w:pStyle w:val="NoSpacing"/>
        <w:numPr>
          <w:ilvl w:val="1"/>
          <w:numId w:val="7"/>
        </w:numPr>
        <w:jc w:val="both"/>
        <w:rPr>
          <w:rFonts w:asciiTheme="majorHAnsi" w:hAnsiTheme="majorHAnsi"/>
        </w:rPr>
      </w:pPr>
      <w:r w:rsidRPr="009B3BDD">
        <w:rPr>
          <w:rFonts w:asciiTheme="majorHAnsi" w:hAnsiTheme="majorHAnsi"/>
        </w:rPr>
        <w:t>transfer</w:t>
      </w:r>
      <w:r>
        <w:rPr>
          <w:rFonts w:asciiTheme="majorHAnsi" w:hAnsiTheme="majorHAnsi"/>
        </w:rPr>
        <w:t>red</w:t>
      </w:r>
      <w:r w:rsidRPr="009B3BDD">
        <w:rPr>
          <w:rFonts w:asciiTheme="majorHAnsi" w:hAnsiTheme="majorHAnsi"/>
        </w:rPr>
        <w:t xml:space="preserve"> t</w:t>
      </w:r>
      <w:r>
        <w:rPr>
          <w:rFonts w:asciiTheme="majorHAnsi" w:hAnsiTheme="majorHAnsi"/>
        </w:rPr>
        <w:t xml:space="preserve">o the Department of Corrections, </w:t>
      </w:r>
      <w:r w:rsidRPr="009B3BDD">
        <w:rPr>
          <w:rFonts w:asciiTheme="majorHAnsi" w:hAnsiTheme="majorHAnsi"/>
        </w:rPr>
        <w:t>Virginia Center for Behavioral Rehabilitation, Department of Homeland Security</w:t>
      </w:r>
      <w:r>
        <w:rPr>
          <w:rFonts w:asciiTheme="majorHAnsi" w:hAnsiTheme="majorHAnsi"/>
        </w:rPr>
        <w:t>, or other institution/agency</w:t>
      </w:r>
      <w:r w:rsidRPr="009B3BDD">
        <w:rPr>
          <w:rFonts w:asciiTheme="majorHAnsi" w:hAnsiTheme="majorHAnsi"/>
        </w:rPr>
        <w:t>.</w:t>
      </w:r>
    </w:p>
    <w:p w:rsidR="009C4A07" w:rsidRPr="009B3BDD" w:rsidRDefault="009C4A07" w:rsidP="009C4A07">
      <w:pPr>
        <w:pStyle w:val="NoSpacing"/>
        <w:numPr>
          <w:ilvl w:val="1"/>
          <w:numId w:val="7"/>
        </w:numPr>
        <w:jc w:val="both"/>
        <w:rPr>
          <w:rFonts w:asciiTheme="majorHAnsi" w:hAnsiTheme="majorHAnsi"/>
        </w:rPr>
      </w:pPr>
      <w:r w:rsidRPr="009B3BDD">
        <w:rPr>
          <w:rFonts w:asciiTheme="majorHAnsi" w:hAnsiTheme="majorHAnsi"/>
        </w:rPr>
        <w:t>released and cannot be located.</w:t>
      </w:r>
    </w:p>
    <w:p w:rsidR="009C4A07" w:rsidRPr="009B3BDD" w:rsidRDefault="009C4A07" w:rsidP="009C4A07">
      <w:pPr>
        <w:pStyle w:val="NoSpacing"/>
        <w:numPr>
          <w:ilvl w:val="1"/>
          <w:numId w:val="7"/>
        </w:numPr>
        <w:jc w:val="both"/>
        <w:rPr>
          <w:rFonts w:asciiTheme="majorHAnsi" w:hAnsiTheme="majorHAnsi"/>
        </w:rPr>
      </w:pPr>
      <w:r>
        <w:rPr>
          <w:rFonts w:asciiTheme="majorHAnsi" w:hAnsiTheme="majorHAnsi"/>
        </w:rPr>
        <w:t>refusing</w:t>
      </w:r>
      <w:r w:rsidRPr="009B3BDD">
        <w:rPr>
          <w:rFonts w:asciiTheme="majorHAnsi" w:hAnsiTheme="majorHAnsi"/>
        </w:rPr>
        <w:t xml:space="preserve"> services. </w:t>
      </w:r>
    </w:p>
    <w:p w:rsidR="009C4A07" w:rsidRPr="009C4A07" w:rsidRDefault="009C4A07" w:rsidP="009C4A07">
      <w:pPr>
        <w:pStyle w:val="NoSpacing"/>
        <w:numPr>
          <w:ilvl w:val="1"/>
          <w:numId w:val="7"/>
        </w:numPr>
        <w:jc w:val="both"/>
        <w:rPr>
          <w:rFonts w:asciiTheme="majorHAnsi" w:hAnsiTheme="majorHAnsi"/>
        </w:rPr>
      </w:pPr>
      <w:r>
        <w:rPr>
          <w:rFonts w:asciiTheme="majorHAnsi" w:hAnsiTheme="majorHAnsi"/>
        </w:rPr>
        <w:t>moved</w:t>
      </w:r>
      <w:r w:rsidRPr="009B3BDD">
        <w:rPr>
          <w:rFonts w:asciiTheme="majorHAnsi" w:hAnsiTheme="majorHAnsi"/>
        </w:rPr>
        <w:t xml:space="preserve"> out of the Region.</w:t>
      </w:r>
    </w:p>
    <w:p w:rsidR="009C4A07" w:rsidRPr="009B3BDD" w:rsidRDefault="009C4A07" w:rsidP="009C4A07">
      <w:pPr>
        <w:pStyle w:val="NoSpacing"/>
        <w:numPr>
          <w:ilvl w:val="0"/>
          <w:numId w:val="7"/>
        </w:numPr>
        <w:jc w:val="both"/>
        <w:rPr>
          <w:rFonts w:asciiTheme="majorHAnsi" w:hAnsiTheme="majorHAnsi"/>
        </w:rPr>
      </w:pPr>
      <w:r>
        <w:rPr>
          <w:rFonts w:asciiTheme="majorHAnsi" w:hAnsiTheme="majorHAnsi"/>
        </w:rPr>
        <w:t xml:space="preserve">Further, if a defendant is discharged from Central State Hospital or Piedmont Geriatric Hospital, and was determined not to have a major mental illness, then the Jail Team may not open the case.  </w:t>
      </w:r>
    </w:p>
    <w:p w:rsidR="009C4A07" w:rsidRDefault="009C4A07" w:rsidP="009C4A07">
      <w:pPr>
        <w:pStyle w:val="NoSpacing"/>
        <w:rPr>
          <w:rFonts w:asciiTheme="majorHAnsi" w:hAnsiTheme="majorHAnsi"/>
          <w:b/>
        </w:rPr>
      </w:pPr>
    </w:p>
    <w:p w:rsidR="009C4A07" w:rsidRDefault="009C4A07" w:rsidP="009C4A07">
      <w:pPr>
        <w:pStyle w:val="NoSpacing"/>
        <w:rPr>
          <w:rFonts w:asciiTheme="majorHAnsi" w:hAnsiTheme="majorHAnsi"/>
          <w:b/>
        </w:rPr>
      </w:pPr>
    </w:p>
    <w:p w:rsidR="009C4A07" w:rsidRPr="009B3BDD" w:rsidRDefault="009C4A07" w:rsidP="009C4A07">
      <w:pPr>
        <w:pStyle w:val="NoSpacing"/>
        <w:jc w:val="center"/>
        <w:rPr>
          <w:rFonts w:asciiTheme="majorHAnsi" w:hAnsiTheme="majorHAnsi"/>
          <w:b/>
        </w:rPr>
      </w:pPr>
      <w:r>
        <w:rPr>
          <w:rFonts w:asciiTheme="majorHAnsi" w:hAnsiTheme="majorHAnsi"/>
          <w:b/>
        </w:rPr>
        <w:lastRenderedPageBreak/>
        <w:t>REGION 4 JAIL TEAM CONTACT INFORMATION</w:t>
      </w:r>
    </w:p>
    <w:p w:rsidR="009C4A07" w:rsidRPr="009B3BDD" w:rsidRDefault="009C4A07" w:rsidP="009C4A07">
      <w:pPr>
        <w:pStyle w:val="NoSpacing"/>
        <w:jc w:val="both"/>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9C4A07" w:rsidRPr="009B3BDD" w:rsidTr="00E628C5">
        <w:tc>
          <w:tcPr>
            <w:tcW w:w="4788" w:type="dxa"/>
          </w:tcPr>
          <w:p w:rsidR="009C4A07" w:rsidRPr="009B3BDD" w:rsidRDefault="009C4A07" w:rsidP="00E628C5">
            <w:pPr>
              <w:pStyle w:val="NoSpacing"/>
              <w:jc w:val="both"/>
              <w:rPr>
                <w:rFonts w:asciiTheme="majorHAnsi" w:hAnsiTheme="majorHAnsi"/>
              </w:rPr>
            </w:pPr>
            <w:r>
              <w:rPr>
                <w:rFonts w:asciiTheme="majorHAnsi" w:hAnsiTheme="majorHAnsi"/>
              </w:rPr>
              <w:t xml:space="preserve">Jennifer L. Matovich, </w:t>
            </w:r>
            <w:proofErr w:type="spellStart"/>
            <w:r>
              <w:rPr>
                <w:rFonts w:asciiTheme="majorHAnsi" w:hAnsiTheme="majorHAnsi"/>
              </w:rPr>
              <w:t>Psy.D</w:t>
            </w:r>
            <w:proofErr w:type="spellEnd"/>
            <w:r>
              <w:rPr>
                <w:rFonts w:asciiTheme="majorHAnsi" w:hAnsiTheme="majorHAnsi"/>
              </w:rPr>
              <w:t>., LCP</w:t>
            </w:r>
          </w:p>
          <w:p w:rsidR="009C4A07" w:rsidRPr="009B3BDD" w:rsidRDefault="009C4A07" w:rsidP="00E628C5">
            <w:pPr>
              <w:pStyle w:val="NoSpacing"/>
              <w:jc w:val="both"/>
              <w:rPr>
                <w:rFonts w:asciiTheme="majorHAnsi" w:hAnsiTheme="majorHAnsi"/>
              </w:rPr>
            </w:pPr>
            <w:r w:rsidRPr="009B3BDD">
              <w:rPr>
                <w:rFonts w:asciiTheme="majorHAnsi" w:hAnsiTheme="majorHAnsi"/>
              </w:rPr>
              <w:t>Program Supervisor</w:t>
            </w:r>
          </w:p>
          <w:p w:rsidR="009C4A07" w:rsidRPr="009B3BDD" w:rsidRDefault="009C4A07" w:rsidP="00E628C5">
            <w:pPr>
              <w:pStyle w:val="NoSpacing"/>
              <w:jc w:val="both"/>
              <w:rPr>
                <w:rFonts w:asciiTheme="majorHAnsi" w:hAnsiTheme="majorHAnsi"/>
              </w:rPr>
            </w:pPr>
            <w:r w:rsidRPr="009B3BDD">
              <w:rPr>
                <w:rFonts w:asciiTheme="majorHAnsi" w:hAnsiTheme="majorHAnsi"/>
              </w:rPr>
              <w:t>c/o Central State Hospital, B-43</w:t>
            </w:r>
          </w:p>
          <w:p w:rsidR="009C4A07" w:rsidRPr="009B3BDD" w:rsidRDefault="009C4A07" w:rsidP="00E628C5">
            <w:pPr>
              <w:pStyle w:val="NoSpacing"/>
              <w:jc w:val="both"/>
              <w:rPr>
                <w:rFonts w:asciiTheme="majorHAnsi" w:hAnsiTheme="majorHAnsi"/>
              </w:rPr>
            </w:pPr>
            <w:r w:rsidRPr="009B3BDD">
              <w:rPr>
                <w:rFonts w:asciiTheme="majorHAnsi" w:hAnsiTheme="majorHAnsi"/>
              </w:rPr>
              <w:t>P.O. Box 4030, Petersburg, VA 23803</w:t>
            </w:r>
          </w:p>
          <w:p w:rsidR="009C4A07" w:rsidRPr="009B3BDD" w:rsidRDefault="009C4A07" w:rsidP="00E628C5">
            <w:pPr>
              <w:pStyle w:val="NoSpacing"/>
              <w:jc w:val="both"/>
              <w:rPr>
                <w:rFonts w:asciiTheme="majorHAnsi" w:hAnsiTheme="majorHAnsi"/>
              </w:rPr>
            </w:pPr>
            <w:r w:rsidRPr="009B3BDD">
              <w:rPr>
                <w:rFonts w:asciiTheme="majorHAnsi" w:hAnsiTheme="majorHAnsi"/>
              </w:rPr>
              <w:t>804-524-7317 (Phone)</w:t>
            </w:r>
          </w:p>
          <w:p w:rsidR="009C4A07" w:rsidRPr="009B3BDD" w:rsidRDefault="009C4A07" w:rsidP="00E628C5">
            <w:pPr>
              <w:pStyle w:val="NoSpacing"/>
              <w:jc w:val="both"/>
              <w:rPr>
                <w:rFonts w:asciiTheme="majorHAnsi" w:hAnsiTheme="majorHAnsi"/>
              </w:rPr>
            </w:pPr>
            <w:r w:rsidRPr="009B3BDD">
              <w:rPr>
                <w:rFonts w:asciiTheme="majorHAnsi" w:hAnsiTheme="majorHAnsi"/>
              </w:rPr>
              <w:t>804-524-7860 (Fax)</w:t>
            </w:r>
          </w:p>
          <w:p w:rsidR="009C4A07" w:rsidRPr="009B3BDD" w:rsidRDefault="009631FB" w:rsidP="00E628C5">
            <w:pPr>
              <w:pStyle w:val="NoSpacing"/>
              <w:jc w:val="both"/>
              <w:rPr>
                <w:rFonts w:asciiTheme="majorHAnsi" w:hAnsiTheme="majorHAnsi"/>
              </w:rPr>
            </w:pPr>
            <w:hyperlink r:id="rId5" w:history="1">
              <w:r w:rsidR="009C4A07" w:rsidRPr="00CA2DFB">
                <w:rPr>
                  <w:rStyle w:val="Hyperlink"/>
                  <w:rFonts w:asciiTheme="majorHAnsi" w:hAnsiTheme="majorHAnsi"/>
                </w:rPr>
                <w:t>Jennifer.Matovich@dbhds.virginia.gov</w:t>
              </w:r>
            </w:hyperlink>
          </w:p>
          <w:p w:rsidR="009C4A07" w:rsidRDefault="009631FB" w:rsidP="00E628C5">
            <w:pPr>
              <w:pStyle w:val="NoSpacing"/>
              <w:jc w:val="both"/>
              <w:rPr>
                <w:rFonts w:asciiTheme="majorHAnsi" w:hAnsiTheme="majorHAnsi"/>
              </w:rPr>
            </w:pPr>
            <w:hyperlink r:id="rId6" w:history="1">
              <w:r w:rsidR="009C4A07" w:rsidRPr="00CA2DFB">
                <w:rPr>
                  <w:rStyle w:val="Hyperlink"/>
                  <w:rFonts w:asciiTheme="majorHAnsi" w:hAnsiTheme="majorHAnsi"/>
                </w:rPr>
                <w:t>Jennifer.Matovich@rbha.org</w:t>
              </w:r>
            </w:hyperlink>
            <w:r w:rsidR="009C4A07">
              <w:rPr>
                <w:rFonts w:asciiTheme="majorHAnsi" w:hAnsiTheme="majorHAnsi"/>
              </w:rPr>
              <w:t xml:space="preserve"> </w:t>
            </w:r>
          </w:p>
          <w:p w:rsidR="009C4A07" w:rsidRPr="009B3BDD" w:rsidRDefault="009C4A07" w:rsidP="00E628C5">
            <w:pPr>
              <w:pStyle w:val="NoSpacing"/>
              <w:jc w:val="both"/>
              <w:rPr>
                <w:rFonts w:asciiTheme="majorHAnsi" w:hAnsiTheme="majorHAnsi"/>
              </w:rPr>
            </w:pPr>
          </w:p>
        </w:tc>
        <w:tc>
          <w:tcPr>
            <w:tcW w:w="4788" w:type="dxa"/>
          </w:tcPr>
          <w:p w:rsidR="009C4A07" w:rsidRPr="009B3BDD" w:rsidRDefault="009C4A07" w:rsidP="00E628C5">
            <w:pPr>
              <w:pStyle w:val="NoSpacing"/>
              <w:jc w:val="both"/>
              <w:rPr>
                <w:rFonts w:asciiTheme="majorHAnsi" w:hAnsiTheme="majorHAnsi"/>
              </w:rPr>
            </w:pPr>
            <w:r>
              <w:rPr>
                <w:rFonts w:asciiTheme="majorHAnsi" w:hAnsiTheme="majorHAnsi"/>
              </w:rPr>
              <w:t>Sonya Charles</w:t>
            </w:r>
          </w:p>
          <w:p w:rsidR="009C4A07" w:rsidRPr="009B3BDD" w:rsidRDefault="009C4A07" w:rsidP="00E628C5">
            <w:pPr>
              <w:pStyle w:val="NoSpacing"/>
              <w:jc w:val="both"/>
              <w:rPr>
                <w:rFonts w:asciiTheme="majorHAnsi" w:hAnsiTheme="majorHAnsi"/>
              </w:rPr>
            </w:pPr>
            <w:r w:rsidRPr="009B3BDD">
              <w:rPr>
                <w:rFonts w:asciiTheme="majorHAnsi" w:hAnsiTheme="majorHAnsi"/>
              </w:rPr>
              <w:t>Support Coordinator</w:t>
            </w:r>
          </w:p>
          <w:p w:rsidR="009C4A07" w:rsidRPr="009B3BDD" w:rsidRDefault="009C4A07" w:rsidP="00E628C5">
            <w:pPr>
              <w:pStyle w:val="NoSpacing"/>
              <w:jc w:val="both"/>
              <w:rPr>
                <w:rFonts w:asciiTheme="majorHAnsi" w:hAnsiTheme="majorHAnsi"/>
              </w:rPr>
            </w:pPr>
            <w:r w:rsidRPr="009B3BDD">
              <w:rPr>
                <w:rFonts w:asciiTheme="majorHAnsi" w:hAnsiTheme="majorHAnsi"/>
              </w:rPr>
              <w:t>c/o Central State Hospital, B-43</w:t>
            </w:r>
          </w:p>
          <w:p w:rsidR="009C4A07" w:rsidRPr="009B3BDD" w:rsidRDefault="009C4A07" w:rsidP="00E628C5">
            <w:pPr>
              <w:pStyle w:val="NoSpacing"/>
              <w:jc w:val="both"/>
              <w:rPr>
                <w:rFonts w:asciiTheme="majorHAnsi" w:hAnsiTheme="majorHAnsi"/>
              </w:rPr>
            </w:pPr>
            <w:r w:rsidRPr="009B3BDD">
              <w:rPr>
                <w:rFonts w:asciiTheme="majorHAnsi" w:hAnsiTheme="majorHAnsi"/>
              </w:rPr>
              <w:t>P.O. Box 4030, Petersburg, VA 23803</w:t>
            </w:r>
          </w:p>
          <w:p w:rsidR="009C4A07" w:rsidRPr="009B3BDD" w:rsidRDefault="009C4A07" w:rsidP="00E628C5">
            <w:pPr>
              <w:pStyle w:val="NoSpacing"/>
              <w:jc w:val="both"/>
              <w:rPr>
                <w:rFonts w:asciiTheme="majorHAnsi" w:hAnsiTheme="majorHAnsi"/>
              </w:rPr>
            </w:pPr>
            <w:r w:rsidRPr="009B3BDD">
              <w:rPr>
                <w:rFonts w:asciiTheme="majorHAnsi" w:hAnsiTheme="majorHAnsi"/>
              </w:rPr>
              <w:t>804-524-7720 (Phone)</w:t>
            </w:r>
          </w:p>
          <w:p w:rsidR="009C4A07" w:rsidRPr="009B3BDD" w:rsidRDefault="009C4A07" w:rsidP="00E628C5">
            <w:pPr>
              <w:pStyle w:val="NoSpacing"/>
              <w:jc w:val="both"/>
              <w:rPr>
                <w:rFonts w:asciiTheme="majorHAnsi" w:hAnsiTheme="majorHAnsi"/>
              </w:rPr>
            </w:pPr>
            <w:r w:rsidRPr="009B3BDD">
              <w:rPr>
                <w:rFonts w:asciiTheme="majorHAnsi" w:hAnsiTheme="majorHAnsi"/>
              </w:rPr>
              <w:t>804-524-7860 (Fax)</w:t>
            </w:r>
          </w:p>
          <w:p w:rsidR="009C4A07" w:rsidRPr="009B3BDD" w:rsidRDefault="009631FB" w:rsidP="00E628C5">
            <w:pPr>
              <w:pStyle w:val="NoSpacing"/>
              <w:jc w:val="both"/>
              <w:rPr>
                <w:rFonts w:asciiTheme="majorHAnsi" w:hAnsiTheme="majorHAnsi"/>
              </w:rPr>
            </w:pPr>
            <w:hyperlink r:id="rId7" w:history="1">
              <w:r w:rsidR="009C4A07" w:rsidRPr="0074780D">
                <w:rPr>
                  <w:rStyle w:val="Hyperlink"/>
                  <w:rFonts w:asciiTheme="majorHAnsi" w:hAnsiTheme="majorHAnsi"/>
                </w:rPr>
                <w:t>Sonya.Charles@dbhds.virginia.gov</w:t>
              </w:r>
            </w:hyperlink>
          </w:p>
        </w:tc>
      </w:tr>
      <w:tr w:rsidR="009C4A07" w:rsidRPr="009B3BDD" w:rsidTr="00E628C5">
        <w:tc>
          <w:tcPr>
            <w:tcW w:w="4788" w:type="dxa"/>
          </w:tcPr>
          <w:p w:rsidR="009C4A07" w:rsidRPr="009B3BDD" w:rsidRDefault="009C4A07" w:rsidP="00E628C5">
            <w:pPr>
              <w:pStyle w:val="NoSpacing"/>
              <w:jc w:val="both"/>
              <w:rPr>
                <w:rFonts w:asciiTheme="majorHAnsi" w:hAnsiTheme="majorHAnsi"/>
              </w:rPr>
            </w:pPr>
            <w:r>
              <w:rPr>
                <w:rFonts w:asciiTheme="majorHAnsi" w:hAnsiTheme="majorHAnsi"/>
              </w:rPr>
              <w:t xml:space="preserve">Vernon Phelps, </w:t>
            </w:r>
            <w:proofErr w:type="spellStart"/>
            <w:r>
              <w:rPr>
                <w:rFonts w:asciiTheme="majorHAnsi" w:hAnsiTheme="majorHAnsi"/>
              </w:rPr>
              <w:t>M.S.Ed</w:t>
            </w:r>
            <w:proofErr w:type="spellEnd"/>
            <w:r>
              <w:rPr>
                <w:rFonts w:asciiTheme="majorHAnsi" w:hAnsiTheme="majorHAnsi"/>
              </w:rPr>
              <w:t>.</w:t>
            </w:r>
          </w:p>
          <w:p w:rsidR="009C4A07" w:rsidRPr="009B3BDD" w:rsidRDefault="009C4A07" w:rsidP="00E628C5">
            <w:pPr>
              <w:pStyle w:val="NoSpacing"/>
              <w:jc w:val="both"/>
              <w:rPr>
                <w:rFonts w:asciiTheme="majorHAnsi" w:hAnsiTheme="majorHAnsi"/>
              </w:rPr>
            </w:pPr>
            <w:r w:rsidRPr="009B3BDD">
              <w:rPr>
                <w:rFonts w:asciiTheme="majorHAnsi" w:hAnsiTheme="majorHAnsi"/>
              </w:rPr>
              <w:t>Clinician for Richmond City Justice Center</w:t>
            </w:r>
          </w:p>
          <w:p w:rsidR="009C4A07" w:rsidRPr="009B3BDD" w:rsidRDefault="009C4A07" w:rsidP="00E628C5">
            <w:pPr>
              <w:pStyle w:val="NoSpacing"/>
              <w:jc w:val="both"/>
              <w:rPr>
                <w:rFonts w:asciiTheme="majorHAnsi" w:hAnsiTheme="majorHAnsi"/>
              </w:rPr>
            </w:pPr>
            <w:r w:rsidRPr="009B3BDD">
              <w:rPr>
                <w:rFonts w:asciiTheme="majorHAnsi" w:hAnsiTheme="majorHAnsi"/>
              </w:rPr>
              <w:t>c/o Central State Hospital, B-43</w:t>
            </w:r>
          </w:p>
          <w:p w:rsidR="009C4A07" w:rsidRPr="009B3BDD" w:rsidRDefault="009C4A07" w:rsidP="00E628C5">
            <w:pPr>
              <w:pStyle w:val="NoSpacing"/>
              <w:jc w:val="both"/>
              <w:rPr>
                <w:rFonts w:asciiTheme="majorHAnsi" w:hAnsiTheme="majorHAnsi"/>
              </w:rPr>
            </w:pPr>
            <w:r w:rsidRPr="009B3BDD">
              <w:rPr>
                <w:rFonts w:asciiTheme="majorHAnsi" w:hAnsiTheme="majorHAnsi"/>
              </w:rPr>
              <w:t>P.O. Box 4030, Petersburg, VA 23803</w:t>
            </w:r>
          </w:p>
          <w:p w:rsidR="009C4A07" w:rsidRPr="009B3BDD" w:rsidRDefault="009C4A07" w:rsidP="00E628C5">
            <w:pPr>
              <w:pStyle w:val="NoSpacing"/>
              <w:jc w:val="both"/>
              <w:rPr>
                <w:rFonts w:asciiTheme="majorHAnsi" w:hAnsiTheme="majorHAnsi"/>
              </w:rPr>
            </w:pPr>
            <w:r w:rsidRPr="009B3BDD">
              <w:rPr>
                <w:rFonts w:asciiTheme="majorHAnsi" w:hAnsiTheme="majorHAnsi"/>
              </w:rPr>
              <w:t>804-524-7516 (Phone)</w:t>
            </w:r>
          </w:p>
          <w:p w:rsidR="009C4A07" w:rsidRDefault="009C4A07" w:rsidP="00E628C5">
            <w:pPr>
              <w:pStyle w:val="NoSpacing"/>
              <w:jc w:val="both"/>
              <w:rPr>
                <w:rFonts w:asciiTheme="majorHAnsi" w:hAnsiTheme="majorHAnsi"/>
              </w:rPr>
            </w:pPr>
            <w:r w:rsidRPr="009B3BDD">
              <w:rPr>
                <w:rFonts w:asciiTheme="majorHAnsi" w:hAnsiTheme="majorHAnsi"/>
              </w:rPr>
              <w:t>804-524-7860 (Fax)</w:t>
            </w:r>
          </w:p>
          <w:p w:rsidR="009C4A07" w:rsidRDefault="009631FB" w:rsidP="00E628C5">
            <w:pPr>
              <w:pStyle w:val="NoSpacing"/>
              <w:jc w:val="both"/>
              <w:rPr>
                <w:rFonts w:asciiTheme="majorHAnsi" w:hAnsiTheme="majorHAnsi"/>
              </w:rPr>
            </w:pPr>
            <w:hyperlink r:id="rId8" w:history="1">
              <w:r w:rsidR="009C4A07" w:rsidRPr="00AA14F7">
                <w:rPr>
                  <w:rStyle w:val="Hyperlink"/>
                  <w:rFonts w:asciiTheme="majorHAnsi" w:hAnsiTheme="majorHAnsi"/>
                </w:rPr>
                <w:t>Vernon.Phelps@dbhds.virginia.gov</w:t>
              </w:r>
            </w:hyperlink>
          </w:p>
          <w:p w:rsidR="009C4A07" w:rsidRDefault="009631FB" w:rsidP="00E628C5">
            <w:pPr>
              <w:pStyle w:val="NoSpacing"/>
              <w:jc w:val="both"/>
              <w:rPr>
                <w:rFonts w:asciiTheme="majorHAnsi" w:hAnsiTheme="majorHAnsi"/>
              </w:rPr>
            </w:pPr>
            <w:hyperlink r:id="rId9" w:history="1">
              <w:r w:rsidR="009C4A07" w:rsidRPr="00AA14F7">
                <w:rPr>
                  <w:rStyle w:val="Hyperlink"/>
                  <w:rFonts w:asciiTheme="majorHAnsi" w:hAnsiTheme="majorHAnsi"/>
                </w:rPr>
                <w:t>Vernon.Phelps@rbha.org</w:t>
              </w:r>
            </w:hyperlink>
          </w:p>
          <w:p w:rsidR="009C4A07" w:rsidRPr="009B3BDD" w:rsidRDefault="009C4A07" w:rsidP="00E628C5">
            <w:pPr>
              <w:pStyle w:val="NoSpacing"/>
              <w:jc w:val="both"/>
              <w:rPr>
                <w:rFonts w:asciiTheme="majorHAnsi" w:hAnsiTheme="majorHAnsi"/>
              </w:rPr>
            </w:pPr>
          </w:p>
        </w:tc>
        <w:tc>
          <w:tcPr>
            <w:tcW w:w="4788" w:type="dxa"/>
          </w:tcPr>
          <w:p w:rsidR="009C4A07" w:rsidRPr="009B3BDD" w:rsidRDefault="009C4A07" w:rsidP="00E628C5">
            <w:pPr>
              <w:pStyle w:val="NoSpacing"/>
              <w:jc w:val="both"/>
              <w:rPr>
                <w:rFonts w:asciiTheme="majorHAnsi" w:hAnsiTheme="majorHAnsi"/>
              </w:rPr>
            </w:pPr>
            <w:r w:rsidRPr="009B3BDD">
              <w:rPr>
                <w:rFonts w:asciiTheme="majorHAnsi" w:hAnsiTheme="majorHAnsi"/>
              </w:rPr>
              <w:t>Johnette Lewis, M.Ed.</w:t>
            </w:r>
          </w:p>
          <w:p w:rsidR="009C4A07" w:rsidRPr="009B3BDD" w:rsidRDefault="009C4A07" w:rsidP="00E628C5">
            <w:pPr>
              <w:pStyle w:val="NoSpacing"/>
              <w:jc w:val="both"/>
              <w:rPr>
                <w:rFonts w:asciiTheme="majorHAnsi" w:hAnsiTheme="majorHAnsi"/>
              </w:rPr>
            </w:pPr>
            <w:r w:rsidRPr="009B3BDD">
              <w:rPr>
                <w:rFonts w:asciiTheme="majorHAnsi" w:hAnsiTheme="majorHAnsi"/>
              </w:rPr>
              <w:t>Clinician for Riverside Regional Jail and Southside Regional Jail</w:t>
            </w:r>
          </w:p>
          <w:p w:rsidR="009C4A07" w:rsidRPr="009B3BDD" w:rsidRDefault="009C4A07" w:rsidP="00E628C5">
            <w:pPr>
              <w:pStyle w:val="NoSpacing"/>
              <w:jc w:val="both"/>
              <w:rPr>
                <w:rFonts w:asciiTheme="majorHAnsi" w:hAnsiTheme="majorHAnsi"/>
              </w:rPr>
            </w:pPr>
            <w:r w:rsidRPr="009B3BDD">
              <w:rPr>
                <w:rFonts w:asciiTheme="majorHAnsi" w:hAnsiTheme="majorHAnsi"/>
              </w:rPr>
              <w:t>c/o Central State Hospital, B-43</w:t>
            </w:r>
          </w:p>
          <w:p w:rsidR="009C4A07" w:rsidRPr="009B3BDD" w:rsidRDefault="009C4A07" w:rsidP="00E628C5">
            <w:pPr>
              <w:pStyle w:val="NoSpacing"/>
              <w:jc w:val="both"/>
              <w:rPr>
                <w:rFonts w:asciiTheme="majorHAnsi" w:hAnsiTheme="majorHAnsi"/>
              </w:rPr>
            </w:pPr>
            <w:r w:rsidRPr="009B3BDD">
              <w:rPr>
                <w:rFonts w:asciiTheme="majorHAnsi" w:hAnsiTheme="majorHAnsi"/>
              </w:rPr>
              <w:t>P.O. Box 4030, Petersburg, VA 23803</w:t>
            </w:r>
          </w:p>
          <w:p w:rsidR="009C4A07" w:rsidRPr="009B3BDD" w:rsidRDefault="009C4A07" w:rsidP="00E628C5">
            <w:pPr>
              <w:pStyle w:val="NoSpacing"/>
              <w:jc w:val="both"/>
              <w:rPr>
                <w:rFonts w:asciiTheme="majorHAnsi" w:hAnsiTheme="majorHAnsi"/>
              </w:rPr>
            </w:pPr>
            <w:r w:rsidRPr="009B3BDD">
              <w:rPr>
                <w:rFonts w:asciiTheme="majorHAnsi" w:hAnsiTheme="majorHAnsi"/>
              </w:rPr>
              <w:t>804-524-4566 (Phone)</w:t>
            </w:r>
          </w:p>
          <w:p w:rsidR="009C4A07" w:rsidRPr="009B3BDD" w:rsidRDefault="009C4A07" w:rsidP="00E628C5">
            <w:pPr>
              <w:pStyle w:val="NoSpacing"/>
              <w:jc w:val="both"/>
              <w:rPr>
                <w:rFonts w:asciiTheme="majorHAnsi" w:hAnsiTheme="majorHAnsi"/>
              </w:rPr>
            </w:pPr>
            <w:r w:rsidRPr="009B3BDD">
              <w:rPr>
                <w:rFonts w:asciiTheme="majorHAnsi" w:hAnsiTheme="majorHAnsi"/>
              </w:rPr>
              <w:t>804-524-7860 (Fax)</w:t>
            </w:r>
          </w:p>
          <w:p w:rsidR="009C4A07" w:rsidRPr="009B3BDD" w:rsidRDefault="009631FB" w:rsidP="00E628C5">
            <w:pPr>
              <w:pStyle w:val="NoSpacing"/>
              <w:jc w:val="both"/>
              <w:rPr>
                <w:rFonts w:asciiTheme="majorHAnsi" w:hAnsiTheme="majorHAnsi"/>
              </w:rPr>
            </w:pPr>
            <w:hyperlink r:id="rId10" w:history="1">
              <w:r w:rsidR="009C4A07" w:rsidRPr="009B3BDD">
                <w:rPr>
                  <w:rStyle w:val="Hyperlink"/>
                  <w:rFonts w:asciiTheme="majorHAnsi" w:hAnsiTheme="majorHAnsi"/>
                </w:rPr>
                <w:t>Johnette.Lewis@dbhds.virginia.gov</w:t>
              </w:r>
            </w:hyperlink>
          </w:p>
          <w:p w:rsidR="009C4A07" w:rsidRPr="009B3BDD" w:rsidRDefault="009C4A07" w:rsidP="00E628C5">
            <w:pPr>
              <w:pStyle w:val="NoSpacing"/>
              <w:jc w:val="both"/>
              <w:rPr>
                <w:rFonts w:asciiTheme="majorHAnsi" w:hAnsiTheme="majorHAnsi"/>
              </w:rPr>
            </w:pPr>
          </w:p>
        </w:tc>
      </w:tr>
      <w:tr w:rsidR="009C4A07" w:rsidRPr="009B3BDD" w:rsidTr="00E628C5">
        <w:tc>
          <w:tcPr>
            <w:tcW w:w="4788" w:type="dxa"/>
          </w:tcPr>
          <w:p w:rsidR="009C4A07" w:rsidRPr="009B3BDD" w:rsidRDefault="009C4A07" w:rsidP="009631FB">
            <w:pPr>
              <w:pStyle w:val="NoSpacing"/>
              <w:jc w:val="both"/>
              <w:rPr>
                <w:rFonts w:asciiTheme="majorHAnsi" w:hAnsiTheme="majorHAnsi"/>
              </w:rPr>
            </w:pPr>
          </w:p>
        </w:tc>
        <w:tc>
          <w:tcPr>
            <w:tcW w:w="4788" w:type="dxa"/>
          </w:tcPr>
          <w:p w:rsidR="009C4A07" w:rsidRPr="009B3BDD" w:rsidRDefault="009C4A07" w:rsidP="00E628C5">
            <w:pPr>
              <w:pStyle w:val="NoSpacing"/>
              <w:jc w:val="both"/>
              <w:rPr>
                <w:rFonts w:asciiTheme="majorHAnsi" w:hAnsiTheme="majorHAnsi"/>
              </w:rPr>
            </w:pPr>
            <w:r w:rsidRPr="009B3BDD">
              <w:rPr>
                <w:rFonts w:asciiTheme="majorHAnsi" w:hAnsiTheme="majorHAnsi"/>
              </w:rPr>
              <w:t xml:space="preserve">William (Bill) Wittig, </w:t>
            </w:r>
            <w:proofErr w:type="spellStart"/>
            <w:r w:rsidRPr="009B3BDD">
              <w:rPr>
                <w:rFonts w:asciiTheme="majorHAnsi" w:hAnsiTheme="majorHAnsi"/>
              </w:rPr>
              <w:t>Ed.D</w:t>
            </w:r>
            <w:proofErr w:type="spellEnd"/>
            <w:r w:rsidRPr="009B3BDD">
              <w:rPr>
                <w:rFonts w:asciiTheme="majorHAnsi" w:hAnsiTheme="majorHAnsi"/>
              </w:rPr>
              <w:t>.</w:t>
            </w:r>
          </w:p>
          <w:p w:rsidR="009C4A07" w:rsidRPr="009B3BDD" w:rsidRDefault="009C4A07" w:rsidP="00E628C5">
            <w:pPr>
              <w:pStyle w:val="NoSpacing"/>
              <w:jc w:val="both"/>
              <w:rPr>
                <w:rFonts w:asciiTheme="majorHAnsi" w:hAnsiTheme="majorHAnsi"/>
              </w:rPr>
            </w:pPr>
            <w:r w:rsidRPr="009B3BDD">
              <w:rPr>
                <w:rFonts w:asciiTheme="majorHAnsi" w:hAnsiTheme="majorHAnsi"/>
              </w:rPr>
              <w:t>Jail Diversion/Re-Entry Coordinator</w:t>
            </w:r>
          </w:p>
          <w:p w:rsidR="009C4A07" w:rsidRPr="009B3BDD" w:rsidRDefault="009C4A07" w:rsidP="00E628C5">
            <w:pPr>
              <w:pStyle w:val="NoSpacing"/>
              <w:jc w:val="both"/>
              <w:rPr>
                <w:rFonts w:asciiTheme="majorHAnsi" w:hAnsiTheme="majorHAnsi"/>
              </w:rPr>
            </w:pPr>
            <w:r w:rsidRPr="009B3BDD">
              <w:rPr>
                <w:rFonts w:asciiTheme="majorHAnsi" w:hAnsiTheme="majorHAnsi"/>
              </w:rPr>
              <w:t>Richmond Behavioral Health Authority</w:t>
            </w:r>
          </w:p>
          <w:p w:rsidR="009C4A07" w:rsidRPr="009B3BDD" w:rsidRDefault="009C4A07" w:rsidP="00E628C5">
            <w:pPr>
              <w:pStyle w:val="NoSpacing"/>
              <w:jc w:val="both"/>
              <w:rPr>
                <w:rFonts w:asciiTheme="majorHAnsi" w:hAnsiTheme="majorHAnsi"/>
              </w:rPr>
            </w:pPr>
            <w:r w:rsidRPr="009B3BDD">
              <w:rPr>
                <w:rFonts w:asciiTheme="majorHAnsi" w:hAnsiTheme="majorHAnsi"/>
              </w:rPr>
              <w:t>107 South Fifth Street, Richmond, VA 23219</w:t>
            </w:r>
          </w:p>
          <w:p w:rsidR="009C4A07" w:rsidRPr="009B3BDD" w:rsidRDefault="009C4A07" w:rsidP="00E628C5">
            <w:pPr>
              <w:pStyle w:val="NoSpacing"/>
              <w:jc w:val="both"/>
              <w:rPr>
                <w:rFonts w:asciiTheme="majorHAnsi" w:hAnsiTheme="majorHAnsi"/>
              </w:rPr>
            </w:pPr>
            <w:r w:rsidRPr="009B3BDD">
              <w:rPr>
                <w:rFonts w:asciiTheme="majorHAnsi" w:hAnsiTheme="majorHAnsi"/>
              </w:rPr>
              <w:t>804-819-4163 (Phone)</w:t>
            </w:r>
          </w:p>
          <w:p w:rsidR="009C4A07" w:rsidRPr="009B3BDD" w:rsidRDefault="009C4A07" w:rsidP="00E628C5">
            <w:pPr>
              <w:pStyle w:val="NoSpacing"/>
              <w:jc w:val="both"/>
              <w:rPr>
                <w:rFonts w:asciiTheme="majorHAnsi" w:hAnsiTheme="majorHAnsi"/>
              </w:rPr>
            </w:pPr>
            <w:r w:rsidRPr="009B3BDD">
              <w:rPr>
                <w:rFonts w:asciiTheme="majorHAnsi" w:hAnsiTheme="majorHAnsi"/>
              </w:rPr>
              <w:t>804-819-4248 (Fax)</w:t>
            </w:r>
          </w:p>
          <w:p w:rsidR="009C4A07" w:rsidRPr="009B3BDD" w:rsidRDefault="009631FB" w:rsidP="00E628C5">
            <w:pPr>
              <w:pStyle w:val="NoSpacing"/>
              <w:jc w:val="both"/>
              <w:rPr>
                <w:rFonts w:asciiTheme="majorHAnsi" w:hAnsiTheme="majorHAnsi"/>
              </w:rPr>
            </w:pPr>
            <w:hyperlink r:id="rId11" w:history="1">
              <w:r w:rsidR="009C4A07" w:rsidRPr="009B3BDD">
                <w:rPr>
                  <w:rStyle w:val="Hyperlink"/>
                  <w:rFonts w:asciiTheme="majorHAnsi" w:hAnsiTheme="majorHAnsi"/>
                </w:rPr>
                <w:t>wittigw@rbha.org</w:t>
              </w:r>
            </w:hyperlink>
          </w:p>
          <w:p w:rsidR="009C4A07" w:rsidRPr="009B3BDD" w:rsidRDefault="009C4A07" w:rsidP="00E628C5">
            <w:pPr>
              <w:pStyle w:val="NoSpacing"/>
              <w:jc w:val="both"/>
              <w:rPr>
                <w:rFonts w:asciiTheme="majorHAnsi" w:hAnsiTheme="majorHAnsi"/>
              </w:rPr>
            </w:pPr>
          </w:p>
        </w:tc>
      </w:tr>
    </w:tbl>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p>
    <w:p w:rsidR="009C4A07" w:rsidRDefault="009C4A07" w:rsidP="009C4A07">
      <w:pPr>
        <w:rPr>
          <w:rFonts w:asciiTheme="majorHAnsi" w:hAnsiTheme="majorHAnsi"/>
          <w:b/>
        </w:rPr>
      </w:pPr>
      <w:r>
        <w:rPr>
          <w:rFonts w:asciiTheme="majorHAnsi" w:hAnsiTheme="majorHAnsi"/>
          <w:b/>
        </w:rPr>
        <w:br w:type="page"/>
      </w:r>
      <w:bookmarkStart w:id="0" w:name="_GoBack"/>
      <w:bookmarkEnd w:id="0"/>
    </w:p>
    <w:p w:rsidR="009C4A07" w:rsidRPr="00C61F6F" w:rsidRDefault="009C4A07" w:rsidP="009C4A07">
      <w:pPr>
        <w:jc w:val="center"/>
        <w:rPr>
          <w:rFonts w:asciiTheme="majorHAnsi" w:hAnsiTheme="majorHAnsi"/>
        </w:rPr>
      </w:pPr>
      <w:r w:rsidRPr="009B3BDD">
        <w:rPr>
          <w:rFonts w:asciiTheme="majorHAnsi" w:hAnsiTheme="majorHAnsi"/>
          <w:b/>
        </w:rPr>
        <w:lastRenderedPageBreak/>
        <w:t>CONSUMER MONITORING</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r w:rsidRPr="009B3BDD">
        <w:rPr>
          <w:rFonts w:asciiTheme="majorHAnsi" w:hAnsiTheme="majorHAnsi"/>
        </w:rPr>
        <w:t xml:space="preserve">If you </w:t>
      </w:r>
      <w:r>
        <w:rPr>
          <w:rFonts w:asciiTheme="majorHAnsi" w:hAnsiTheme="majorHAnsi"/>
        </w:rPr>
        <w:t>have knowledge</w:t>
      </w:r>
      <w:r w:rsidRPr="009B3BDD">
        <w:rPr>
          <w:rFonts w:asciiTheme="majorHAnsi" w:hAnsiTheme="majorHAnsi"/>
        </w:rPr>
        <w:t xml:space="preserve"> that</w:t>
      </w:r>
      <w:r>
        <w:rPr>
          <w:rFonts w:asciiTheme="majorHAnsi" w:hAnsiTheme="majorHAnsi"/>
        </w:rPr>
        <w:t xml:space="preserve"> an</w:t>
      </w:r>
      <w:r w:rsidRPr="009B3BDD">
        <w:rPr>
          <w:rFonts w:asciiTheme="majorHAnsi" w:hAnsiTheme="majorHAnsi"/>
        </w:rPr>
        <w:t xml:space="preserve"> </w:t>
      </w:r>
      <w:r>
        <w:rPr>
          <w:rFonts w:asciiTheme="majorHAnsi" w:hAnsiTheme="majorHAnsi"/>
        </w:rPr>
        <w:t>individual on your caseload</w:t>
      </w:r>
      <w:r w:rsidRPr="009B3BDD">
        <w:rPr>
          <w:rFonts w:asciiTheme="majorHAnsi" w:hAnsiTheme="majorHAnsi"/>
        </w:rPr>
        <w:t xml:space="preserve"> is currently incarcerated at the Richmond City Justice Center, Riverside Regional Jail, or Southside Regional Jail, </w:t>
      </w:r>
      <w:r>
        <w:rPr>
          <w:rFonts w:asciiTheme="majorHAnsi" w:hAnsiTheme="majorHAnsi"/>
        </w:rPr>
        <w:t xml:space="preserve">and you </w:t>
      </w:r>
      <w:r w:rsidRPr="009B3BDD">
        <w:rPr>
          <w:rFonts w:asciiTheme="majorHAnsi" w:hAnsiTheme="majorHAnsi"/>
        </w:rPr>
        <w:t>would like updates regarding the individual’s treatment in the jail, and wish to ensure the individual is connected with mental health services in the jail, then please follow these steps:</w:t>
      </w:r>
    </w:p>
    <w:p w:rsidR="009C4A07" w:rsidRPr="009B3BDD" w:rsidRDefault="009C4A07" w:rsidP="009C4A07">
      <w:pPr>
        <w:pStyle w:val="NoSpacing"/>
        <w:jc w:val="both"/>
        <w:rPr>
          <w:rFonts w:asciiTheme="majorHAnsi" w:hAnsiTheme="majorHAnsi"/>
        </w:rPr>
      </w:pPr>
    </w:p>
    <w:p w:rsidR="009C4A07" w:rsidRDefault="009C4A07" w:rsidP="009C4A07">
      <w:pPr>
        <w:pStyle w:val="NoSpacing"/>
        <w:numPr>
          <w:ilvl w:val="0"/>
          <w:numId w:val="1"/>
        </w:numPr>
        <w:jc w:val="both"/>
        <w:rPr>
          <w:rFonts w:asciiTheme="majorHAnsi" w:hAnsiTheme="majorHAnsi"/>
        </w:rPr>
      </w:pPr>
      <w:r w:rsidRPr="009B3BDD">
        <w:rPr>
          <w:rFonts w:asciiTheme="majorHAnsi" w:hAnsiTheme="majorHAnsi"/>
        </w:rPr>
        <w:t>Send the referral form (“Local CSB</w:t>
      </w:r>
      <w:r>
        <w:rPr>
          <w:rFonts w:asciiTheme="majorHAnsi" w:hAnsiTheme="majorHAnsi"/>
        </w:rPr>
        <w:t>/Jail Referral Form to Region 4 Jail Team”) to the Region 4</w:t>
      </w:r>
      <w:r w:rsidRPr="009B3BDD">
        <w:rPr>
          <w:rFonts w:asciiTheme="majorHAnsi" w:hAnsiTheme="majorHAnsi"/>
        </w:rPr>
        <w:t xml:space="preserve"> Jail Team. This may be done via fax to 804-524-7860. Or, you may scan the completed form and email, via secure/encrypted email, to Support Coordinator </w:t>
      </w:r>
      <w:r>
        <w:rPr>
          <w:rFonts w:asciiTheme="majorHAnsi" w:hAnsiTheme="majorHAnsi"/>
        </w:rPr>
        <w:t>Sonya Charles</w:t>
      </w:r>
      <w:r w:rsidRPr="009B3BDD">
        <w:rPr>
          <w:rFonts w:asciiTheme="majorHAnsi" w:hAnsiTheme="majorHAnsi"/>
        </w:rPr>
        <w:t xml:space="preserve"> at </w:t>
      </w:r>
      <w:hyperlink r:id="rId12" w:history="1">
        <w:r w:rsidRPr="0074780D">
          <w:rPr>
            <w:rStyle w:val="Hyperlink"/>
            <w:rFonts w:asciiTheme="majorHAnsi" w:hAnsiTheme="majorHAnsi"/>
          </w:rPr>
          <w:t>Sonya.Charles@dbhds.virginia.gov</w:t>
        </w:r>
      </w:hyperlink>
      <w:r w:rsidRPr="009B3BDD">
        <w:rPr>
          <w:rFonts w:asciiTheme="majorHAnsi" w:hAnsiTheme="majorHAnsi"/>
        </w:rPr>
        <w:t>.</w:t>
      </w:r>
    </w:p>
    <w:p w:rsidR="009C4A07" w:rsidRPr="009B3BDD" w:rsidRDefault="009C4A07" w:rsidP="009C4A07">
      <w:pPr>
        <w:pStyle w:val="NoSpacing"/>
        <w:ind w:left="720"/>
        <w:jc w:val="both"/>
        <w:rPr>
          <w:rFonts w:asciiTheme="majorHAnsi" w:hAnsiTheme="majorHAnsi"/>
        </w:rPr>
      </w:pPr>
    </w:p>
    <w:p w:rsidR="009C4A07" w:rsidRDefault="009C4A07" w:rsidP="009C4A07">
      <w:pPr>
        <w:pStyle w:val="NoSpacing"/>
        <w:numPr>
          <w:ilvl w:val="0"/>
          <w:numId w:val="1"/>
        </w:numPr>
        <w:jc w:val="both"/>
        <w:rPr>
          <w:rFonts w:asciiTheme="majorHAnsi" w:hAnsiTheme="majorHAnsi"/>
        </w:rPr>
      </w:pPr>
      <w:r w:rsidRPr="009B3BDD">
        <w:rPr>
          <w:rFonts w:asciiTheme="majorHAnsi" w:hAnsiTheme="majorHAnsi"/>
        </w:rPr>
        <w:t>Upon receipt of the referral form, the Support Coordinator will confirm the individual is incarcerated at one of</w:t>
      </w:r>
      <w:r>
        <w:rPr>
          <w:rFonts w:asciiTheme="majorHAnsi" w:hAnsiTheme="majorHAnsi"/>
        </w:rPr>
        <w:t xml:space="preserve"> the jails the Jail Team serve</w:t>
      </w:r>
      <w:r w:rsidRPr="009B3BDD">
        <w:rPr>
          <w:rFonts w:asciiTheme="majorHAnsi" w:hAnsiTheme="majorHAnsi"/>
        </w:rPr>
        <w:t>s. If the person has been bonded out or transferred, the referring case manager will be informed via telephone or email.</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numPr>
          <w:ilvl w:val="0"/>
          <w:numId w:val="1"/>
        </w:numPr>
        <w:jc w:val="both"/>
        <w:rPr>
          <w:rFonts w:asciiTheme="majorHAnsi" w:hAnsiTheme="majorHAnsi"/>
        </w:rPr>
      </w:pPr>
      <w:r w:rsidRPr="009B3BDD">
        <w:rPr>
          <w:rFonts w:asciiTheme="majorHAnsi" w:hAnsiTheme="majorHAnsi"/>
        </w:rPr>
        <w:t>Once the individual’s location is confirmed, the assigned clinician will interview the indi</w:t>
      </w:r>
      <w:r>
        <w:rPr>
          <w:rFonts w:asciiTheme="majorHAnsi" w:hAnsiTheme="majorHAnsi"/>
        </w:rPr>
        <w:t>vidual within 3 business days</w:t>
      </w:r>
      <w:r w:rsidRPr="009B3BDD">
        <w:rPr>
          <w:rFonts w:asciiTheme="majorHAnsi" w:hAnsiTheme="majorHAnsi"/>
        </w:rPr>
        <w:t xml:space="preserve">. The clinician, in consultation with the Supervisor, will determine if the case will </w:t>
      </w:r>
      <w:r>
        <w:rPr>
          <w:rFonts w:asciiTheme="majorHAnsi" w:hAnsiTheme="majorHAnsi"/>
        </w:rPr>
        <w:t>remain open</w:t>
      </w:r>
      <w:r w:rsidRPr="009B3BDD">
        <w:rPr>
          <w:rFonts w:asciiTheme="majorHAnsi" w:hAnsiTheme="majorHAnsi"/>
        </w:rPr>
        <w:t xml:space="preserve">. </w:t>
      </w:r>
    </w:p>
    <w:p w:rsidR="009C4A07" w:rsidRPr="009B3BDD" w:rsidRDefault="009C4A07" w:rsidP="009C4A07">
      <w:pPr>
        <w:pStyle w:val="NoSpacing"/>
        <w:numPr>
          <w:ilvl w:val="1"/>
          <w:numId w:val="1"/>
        </w:numPr>
        <w:jc w:val="both"/>
        <w:rPr>
          <w:rFonts w:asciiTheme="majorHAnsi" w:hAnsiTheme="majorHAnsi"/>
        </w:rPr>
      </w:pPr>
      <w:r w:rsidRPr="009B3BDD">
        <w:rPr>
          <w:rFonts w:asciiTheme="majorHAnsi" w:hAnsiTheme="majorHAnsi"/>
        </w:rPr>
        <w:t xml:space="preserve">Cases </w:t>
      </w:r>
      <w:r>
        <w:rPr>
          <w:rFonts w:asciiTheme="majorHAnsi" w:hAnsiTheme="majorHAnsi"/>
        </w:rPr>
        <w:t>will remain open</w:t>
      </w:r>
      <w:r w:rsidRPr="009B3BDD">
        <w:rPr>
          <w:rFonts w:asciiTheme="majorHAnsi" w:hAnsiTheme="majorHAnsi"/>
        </w:rPr>
        <w:t xml:space="preserve"> if the individual’s primary condition is a seve</w:t>
      </w:r>
      <w:r>
        <w:rPr>
          <w:rFonts w:asciiTheme="majorHAnsi" w:hAnsiTheme="majorHAnsi"/>
        </w:rPr>
        <w:t xml:space="preserve">re mental illness </w:t>
      </w:r>
      <w:r w:rsidRPr="009B3BDD">
        <w:rPr>
          <w:rFonts w:asciiTheme="majorHAnsi" w:hAnsiTheme="majorHAnsi"/>
        </w:rPr>
        <w:t>and the person is willing to accept services.</w:t>
      </w:r>
    </w:p>
    <w:p w:rsidR="009C4A07" w:rsidRDefault="009C4A07" w:rsidP="009C4A07">
      <w:pPr>
        <w:pStyle w:val="NoSpacing"/>
        <w:numPr>
          <w:ilvl w:val="1"/>
          <w:numId w:val="1"/>
        </w:numPr>
        <w:jc w:val="both"/>
        <w:rPr>
          <w:rFonts w:asciiTheme="majorHAnsi" w:hAnsiTheme="majorHAnsi"/>
        </w:rPr>
      </w:pPr>
      <w:r w:rsidRPr="009B3BDD">
        <w:rPr>
          <w:rFonts w:asciiTheme="majorHAnsi" w:hAnsiTheme="majorHAnsi"/>
        </w:rPr>
        <w:t xml:space="preserve">Cases will not </w:t>
      </w:r>
      <w:r>
        <w:rPr>
          <w:rFonts w:asciiTheme="majorHAnsi" w:hAnsiTheme="majorHAnsi"/>
        </w:rPr>
        <w:t>remain open</w:t>
      </w:r>
      <w:r w:rsidRPr="009B3BDD">
        <w:rPr>
          <w:rFonts w:asciiTheme="majorHAnsi" w:hAnsiTheme="majorHAnsi"/>
        </w:rPr>
        <w:t xml:space="preserve"> if the primary cond</w:t>
      </w:r>
      <w:r>
        <w:rPr>
          <w:rFonts w:asciiTheme="majorHAnsi" w:hAnsiTheme="majorHAnsi"/>
        </w:rPr>
        <w:t xml:space="preserve">ition is a personality disorder, </w:t>
      </w:r>
      <w:r w:rsidRPr="009B3BDD">
        <w:rPr>
          <w:rFonts w:asciiTheme="majorHAnsi" w:hAnsiTheme="majorHAnsi"/>
        </w:rPr>
        <w:t xml:space="preserve">substance use disorder, </w:t>
      </w:r>
      <w:r>
        <w:rPr>
          <w:rFonts w:asciiTheme="majorHAnsi" w:hAnsiTheme="majorHAnsi"/>
        </w:rPr>
        <w:t xml:space="preserve">or other non-qualifying condition, </w:t>
      </w:r>
      <w:r w:rsidRPr="009B3BDD">
        <w:rPr>
          <w:rFonts w:asciiTheme="majorHAnsi" w:hAnsiTheme="majorHAnsi"/>
        </w:rPr>
        <w:t>or if the person refuses services.</w:t>
      </w:r>
      <w:r>
        <w:rPr>
          <w:rFonts w:asciiTheme="majorHAnsi" w:hAnsiTheme="majorHAnsi"/>
        </w:rPr>
        <w:t xml:space="preserve"> In these cases, the individual will be informed how to request mental health assistance at the jail by jail mental health providers and/or be referred to other specialized programming provided at the jail. </w:t>
      </w:r>
    </w:p>
    <w:p w:rsidR="009C4A07" w:rsidRPr="009B3BDD" w:rsidRDefault="009C4A07" w:rsidP="009C4A07">
      <w:pPr>
        <w:pStyle w:val="NoSpacing"/>
        <w:ind w:left="1440"/>
        <w:jc w:val="both"/>
        <w:rPr>
          <w:rFonts w:asciiTheme="majorHAnsi" w:hAnsiTheme="majorHAnsi"/>
        </w:rPr>
      </w:pPr>
    </w:p>
    <w:p w:rsidR="009C4A07" w:rsidRDefault="009C4A07" w:rsidP="009C4A07">
      <w:pPr>
        <w:pStyle w:val="NoSpacing"/>
        <w:numPr>
          <w:ilvl w:val="0"/>
          <w:numId w:val="1"/>
        </w:numPr>
        <w:jc w:val="both"/>
        <w:rPr>
          <w:rFonts w:asciiTheme="majorHAnsi" w:hAnsiTheme="majorHAnsi"/>
        </w:rPr>
      </w:pPr>
      <w:r w:rsidRPr="009B3BDD">
        <w:rPr>
          <w:rFonts w:asciiTheme="majorHAnsi" w:hAnsiTheme="majorHAnsi"/>
        </w:rPr>
        <w:t xml:space="preserve">The assigned clinician will contact the referring case manager, via telephone or email, and inform him or her if the case </w:t>
      </w:r>
      <w:r>
        <w:rPr>
          <w:rFonts w:asciiTheme="majorHAnsi" w:hAnsiTheme="majorHAnsi"/>
        </w:rPr>
        <w:t>will remain open</w:t>
      </w:r>
      <w:r w:rsidRPr="009B3BDD">
        <w:rPr>
          <w:rFonts w:asciiTheme="majorHAnsi" w:hAnsiTheme="majorHAnsi"/>
        </w:rPr>
        <w:t xml:space="preserve"> or not and the current status of the individual. If the individual refuses to sign a release of information, no clinical information will be provided to the case manager until such time care is transitioned back to the community case manager upon </w:t>
      </w:r>
      <w:r>
        <w:rPr>
          <w:rFonts w:asciiTheme="majorHAnsi" w:hAnsiTheme="majorHAnsi"/>
        </w:rPr>
        <w:t>re-entry</w:t>
      </w:r>
      <w:r w:rsidRPr="009B3BDD">
        <w:rPr>
          <w:rFonts w:asciiTheme="majorHAnsi" w:hAnsiTheme="majorHAnsi"/>
        </w:rPr>
        <w:t xml:space="preserve"> from the jail. </w:t>
      </w:r>
    </w:p>
    <w:p w:rsidR="009C4A07" w:rsidRPr="009B3BDD" w:rsidRDefault="009C4A07" w:rsidP="009C4A07">
      <w:pPr>
        <w:pStyle w:val="NoSpacing"/>
        <w:ind w:left="720"/>
        <w:jc w:val="both"/>
        <w:rPr>
          <w:rFonts w:asciiTheme="majorHAnsi" w:hAnsiTheme="majorHAnsi"/>
        </w:rPr>
      </w:pPr>
    </w:p>
    <w:p w:rsidR="009C4A07" w:rsidRDefault="009C4A07" w:rsidP="009C4A07">
      <w:pPr>
        <w:pStyle w:val="NoSpacing"/>
        <w:numPr>
          <w:ilvl w:val="0"/>
          <w:numId w:val="1"/>
        </w:numPr>
        <w:jc w:val="both"/>
        <w:rPr>
          <w:rFonts w:asciiTheme="majorHAnsi" w:hAnsiTheme="majorHAnsi"/>
        </w:rPr>
      </w:pPr>
      <w:r w:rsidRPr="009B3BDD">
        <w:rPr>
          <w:rFonts w:asciiTheme="majorHAnsi" w:hAnsiTheme="majorHAnsi"/>
        </w:rPr>
        <w:t>The Jail Team clinician will update the referring case manager about the status of the individual on at least a monthly basis for as long as the case is open to the Jail Team and open to the CSB/BHA.</w:t>
      </w:r>
    </w:p>
    <w:p w:rsidR="009C4A07" w:rsidRPr="009B3BDD" w:rsidRDefault="009C4A07" w:rsidP="009C4A07">
      <w:pPr>
        <w:pStyle w:val="NoSpacing"/>
        <w:jc w:val="both"/>
        <w:rPr>
          <w:rFonts w:asciiTheme="majorHAnsi" w:hAnsiTheme="majorHAnsi"/>
        </w:rPr>
      </w:pPr>
    </w:p>
    <w:p w:rsidR="009C4A07" w:rsidRPr="009B3BDD" w:rsidRDefault="009C4A07" w:rsidP="009C4A07">
      <w:pPr>
        <w:pStyle w:val="NoSpacing"/>
        <w:numPr>
          <w:ilvl w:val="0"/>
          <w:numId w:val="1"/>
        </w:numPr>
        <w:jc w:val="both"/>
        <w:rPr>
          <w:rFonts w:asciiTheme="majorHAnsi" w:hAnsiTheme="majorHAnsi"/>
        </w:rPr>
      </w:pPr>
      <w:r w:rsidRPr="009B3BDD">
        <w:rPr>
          <w:rFonts w:asciiTheme="majorHAnsi" w:hAnsiTheme="majorHAnsi"/>
        </w:rPr>
        <w:t>The CSB/BHA case manager will be notified when the individual is discharged from jail</w:t>
      </w:r>
      <w:r>
        <w:rPr>
          <w:rFonts w:asciiTheme="majorHAnsi" w:hAnsiTheme="majorHAnsi"/>
        </w:rPr>
        <w:t>.</w:t>
      </w:r>
    </w:p>
    <w:p w:rsidR="009C4A07" w:rsidRPr="009B3BDD" w:rsidRDefault="009C4A07" w:rsidP="009C4A07">
      <w:pPr>
        <w:pStyle w:val="NoSpacing"/>
        <w:jc w:val="both"/>
        <w:rPr>
          <w:rFonts w:asciiTheme="majorHAnsi" w:hAnsiTheme="majorHAnsi"/>
        </w:rPr>
      </w:pPr>
    </w:p>
    <w:p w:rsidR="009C4A07" w:rsidRDefault="009C4A07" w:rsidP="009C4A07">
      <w:pPr>
        <w:pStyle w:val="NoSpacing"/>
        <w:jc w:val="both"/>
        <w:rPr>
          <w:rFonts w:asciiTheme="majorHAnsi" w:hAnsiTheme="majorHAnsi"/>
        </w:rPr>
      </w:pPr>
      <w:r w:rsidRPr="009B3BDD">
        <w:rPr>
          <w:rFonts w:asciiTheme="majorHAnsi" w:hAnsiTheme="majorHAnsi"/>
        </w:rPr>
        <w:t xml:space="preserve">Please note that on rare occasions a referral may not be immediately opened to the Jail Team if the current case load of the clinician is full. This will be communicated to the referring case manager. </w:t>
      </w:r>
    </w:p>
    <w:p w:rsidR="009C4A07" w:rsidRDefault="009C4A07" w:rsidP="009C4A07">
      <w:pPr>
        <w:pStyle w:val="NoSpacing"/>
        <w:jc w:val="both"/>
        <w:rPr>
          <w:rFonts w:asciiTheme="majorHAnsi" w:hAnsiTheme="majorHAnsi"/>
        </w:rPr>
      </w:pPr>
    </w:p>
    <w:p w:rsidR="009C4A07" w:rsidRPr="009B3BDD" w:rsidRDefault="009C4A07" w:rsidP="009C4A07">
      <w:pPr>
        <w:pStyle w:val="NoSpacing"/>
        <w:jc w:val="both"/>
        <w:rPr>
          <w:rFonts w:asciiTheme="majorHAnsi" w:hAnsiTheme="majorHAnsi"/>
        </w:rPr>
      </w:pPr>
    </w:p>
    <w:p w:rsidR="009C4A07" w:rsidRPr="008D43B5" w:rsidRDefault="009C4A07" w:rsidP="009C4A07">
      <w:pPr>
        <w:jc w:val="center"/>
        <w:rPr>
          <w:rFonts w:asciiTheme="majorHAnsi" w:hAnsiTheme="majorHAnsi"/>
          <w:sz w:val="20"/>
          <w:szCs w:val="20"/>
        </w:rPr>
      </w:pPr>
      <w:r w:rsidRPr="009B3BDD">
        <w:rPr>
          <w:rFonts w:asciiTheme="majorHAnsi" w:hAnsiTheme="majorHAnsi"/>
        </w:rPr>
        <w:br w:type="page"/>
      </w:r>
      <w:r>
        <w:rPr>
          <w:rFonts w:asciiTheme="majorHAnsi" w:hAnsiTheme="majorHAnsi"/>
          <w:sz w:val="20"/>
          <w:szCs w:val="20"/>
        </w:rPr>
        <w:lastRenderedPageBreak/>
        <w:t xml:space="preserve"> REGION 4</w:t>
      </w:r>
      <w:r w:rsidRPr="008D43B5">
        <w:rPr>
          <w:rFonts w:asciiTheme="majorHAnsi" w:hAnsiTheme="majorHAnsi"/>
          <w:sz w:val="20"/>
          <w:szCs w:val="20"/>
        </w:rPr>
        <w:t xml:space="preserve"> JAIL TEAM</w:t>
      </w:r>
    </w:p>
    <w:p w:rsidR="009C4A07" w:rsidRPr="008D43B5" w:rsidRDefault="009C4A07" w:rsidP="009C4A07">
      <w:pPr>
        <w:pStyle w:val="NoSpacing"/>
        <w:jc w:val="center"/>
        <w:rPr>
          <w:rFonts w:asciiTheme="majorHAnsi" w:hAnsiTheme="majorHAnsi"/>
          <w:sz w:val="20"/>
          <w:szCs w:val="20"/>
        </w:rPr>
      </w:pPr>
      <w:r w:rsidRPr="008D43B5">
        <w:rPr>
          <w:rFonts w:asciiTheme="majorHAnsi" w:hAnsiTheme="majorHAnsi"/>
          <w:sz w:val="20"/>
          <w:szCs w:val="20"/>
        </w:rPr>
        <w:t>P.O. Box 4030, B-43, Petersburg, VA 23803</w:t>
      </w:r>
    </w:p>
    <w:p w:rsidR="009C4A07" w:rsidRPr="008D43B5" w:rsidRDefault="009C4A07" w:rsidP="009C4A07">
      <w:pPr>
        <w:pStyle w:val="NoSpacing"/>
        <w:jc w:val="center"/>
        <w:rPr>
          <w:rFonts w:asciiTheme="majorHAnsi" w:hAnsiTheme="majorHAnsi"/>
          <w:sz w:val="20"/>
          <w:szCs w:val="20"/>
        </w:rPr>
      </w:pPr>
      <w:r w:rsidRPr="008D43B5">
        <w:rPr>
          <w:rFonts w:asciiTheme="majorHAnsi" w:hAnsiTheme="majorHAnsi"/>
          <w:sz w:val="20"/>
          <w:szCs w:val="20"/>
        </w:rPr>
        <w:t>Phone: 804-524-</w:t>
      </w:r>
      <w:proofErr w:type="gramStart"/>
      <w:r w:rsidRPr="008D43B5">
        <w:rPr>
          <w:rFonts w:asciiTheme="majorHAnsi" w:hAnsiTheme="majorHAnsi"/>
          <w:sz w:val="20"/>
          <w:szCs w:val="20"/>
        </w:rPr>
        <w:t>7720  Fax</w:t>
      </w:r>
      <w:proofErr w:type="gramEnd"/>
      <w:r w:rsidRPr="008D43B5">
        <w:rPr>
          <w:rFonts w:asciiTheme="majorHAnsi" w:hAnsiTheme="majorHAnsi"/>
          <w:sz w:val="20"/>
          <w:szCs w:val="20"/>
        </w:rPr>
        <w:t>: 804-524-7860</w:t>
      </w:r>
    </w:p>
    <w:p w:rsidR="009C4A07" w:rsidRPr="008D43B5" w:rsidRDefault="009C4A07" w:rsidP="009C4A07">
      <w:pPr>
        <w:pStyle w:val="NoSpacing"/>
        <w:jc w:val="both"/>
        <w:rPr>
          <w:rFonts w:asciiTheme="majorHAnsi" w:hAnsiTheme="majorHAnsi"/>
          <w:sz w:val="20"/>
          <w:szCs w:val="20"/>
        </w:rPr>
      </w:pPr>
    </w:p>
    <w:p w:rsidR="009C4A07" w:rsidRDefault="009C4A07" w:rsidP="009C4A07">
      <w:pPr>
        <w:pStyle w:val="NoSpacing"/>
        <w:jc w:val="center"/>
        <w:rPr>
          <w:rFonts w:asciiTheme="majorHAnsi" w:hAnsiTheme="majorHAnsi"/>
          <w:b/>
          <w:sz w:val="28"/>
          <w:szCs w:val="28"/>
        </w:rPr>
      </w:pPr>
      <w:r w:rsidRPr="009B68F7">
        <w:rPr>
          <w:rFonts w:asciiTheme="majorHAnsi" w:hAnsiTheme="majorHAnsi"/>
          <w:b/>
          <w:sz w:val="28"/>
          <w:szCs w:val="28"/>
        </w:rPr>
        <w:t>Local CSB/Jail Referral Form to Region 4 Jail Team</w:t>
      </w:r>
    </w:p>
    <w:p w:rsidR="009B68F7" w:rsidRPr="009B68F7" w:rsidRDefault="009B68F7" w:rsidP="009C4A07">
      <w:pPr>
        <w:pStyle w:val="NoSpacing"/>
        <w:jc w:val="center"/>
        <w:rPr>
          <w:rFonts w:asciiTheme="majorHAnsi" w:hAnsiTheme="majorHAnsi"/>
          <w:b/>
          <w:sz w:val="28"/>
          <w:szCs w:val="28"/>
        </w:rPr>
      </w:pPr>
    </w:p>
    <w:p w:rsidR="009C4A07" w:rsidRPr="008D43B5" w:rsidRDefault="009C4A07" w:rsidP="009C4A07">
      <w:pPr>
        <w:pStyle w:val="NoSpacing"/>
        <w:jc w:val="both"/>
        <w:rPr>
          <w:rFonts w:asciiTheme="majorHAnsi" w:hAnsiTheme="majorHAnsi"/>
          <w:sz w:val="20"/>
          <w:szCs w:val="20"/>
          <w:u w:val="single"/>
        </w:rPr>
      </w:pPr>
      <w:r w:rsidRPr="008D43B5">
        <w:rPr>
          <w:rFonts w:asciiTheme="majorHAnsi" w:hAnsiTheme="majorHAnsi"/>
          <w:sz w:val="20"/>
          <w:szCs w:val="20"/>
          <w:u w:val="single"/>
        </w:rPr>
        <w:t>Client Information</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Client’s Name:</w:t>
      </w:r>
      <w:r w:rsidRPr="008D43B5">
        <w:rPr>
          <w:rFonts w:asciiTheme="majorHAnsi" w:hAnsiTheme="majorHAnsi"/>
          <w:sz w:val="20"/>
          <w:szCs w:val="20"/>
        </w:rPr>
        <w:tab/>
      </w:r>
      <w:r w:rsidRPr="008D43B5">
        <w:rPr>
          <w:rFonts w:asciiTheme="majorHAnsi" w:hAnsiTheme="majorHAnsi"/>
          <w:sz w:val="20"/>
          <w:szCs w:val="20"/>
        </w:rPr>
        <w:fldChar w:fldCharType="begin">
          <w:ffData>
            <w:name w:val="Text1"/>
            <w:enabled/>
            <w:calcOnExit w:val="0"/>
            <w:textInput/>
          </w:ffData>
        </w:fldChar>
      </w:r>
      <w:bookmarkStart w:id="1" w:name="Text1"/>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1"/>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Date of Birth:</w:t>
      </w:r>
      <w:r w:rsidRPr="008D43B5">
        <w:rPr>
          <w:rFonts w:asciiTheme="majorHAnsi" w:hAnsiTheme="majorHAnsi"/>
          <w:sz w:val="20"/>
          <w:szCs w:val="20"/>
        </w:rPr>
        <w:tab/>
      </w:r>
      <w:r w:rsidRPr="008D43B5">
        <w:rPr>
          <w:rFonts w:asciiTheme="majorHAnsi" w:hAnsiTheme="majorHAnsi"/>
          <w:sz w:val="20"/>
          <w:szCs w:val="20"/>
        </w:rPr>
        <w:fldChar w:fldCharType="begin">
          <w:ffData>
            <w:name w:val="Text2"/>
            <w:enabled/>
            <w:calcOnExit w:val="0"/>
            <w:textInput/>
          </w:ffData>
        </w:fldChar>
      </w:r>
      <w:bookmarkStart w:id="2" w:name="Text2"/>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t>SSN#:</w:t>
      </w:r>
      <w:r w:rsidRPr="008D43B5">
        <w:rPr>
          <w:rFonts w:asciiTheme="majorHAnsi" w:hAnsiTheme="majorHAnsi"/>
          <w:sz w:val="20"/>
          <w:szCs w:val="20"/>
        </w:rPr>
        <w:tab/>
      </w:r>
      <w:r w:rsidRPr="008D43B5">
        <w:rPr>
          <w:rFonts w:asciiTheme="majorHAnsi" w:hAnsiTheme="majorHAnsi"/>
          <w:sz w:val="20"/>
          <w:szCs w:val="20"/>
        </w:rPr>
        <w:fldChar w:fldCharType="begin">
          <w:ffData>
            <w:name w:val="Text3"/>
            <w:enabled/>
            <w:calcOnExit w:val="0"/>
            <w:textInput/>
          </w:ffData>
        </w:fldChar>
      </w:r>
      <w:bookmarkStart w:id="3" w:name="Text3"/>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3"/>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Current Jail Location:      </w:t>
      </w:r>
      <w:r w:rsidRPr="008D43B5">
        <w:rPr>
          <w:rFonts w:asciiTheme="majorHAnsi" w:hAnsiTheme="majorHAnsi"/>
          <w:sz w:val="20"/>
          <w:szCs w:val="20"/>
        </w:rPr>
        <w:fldChar w:fldCharType="begin">
          <w:ffData>
            <w:name w:val="Check1"/>
            <w:enabled/>
            <w:calcOnExit w:val="0"/>
            <w:checkBox>
              <w:sizeAuto/>
              <w:default w:val="0"/>
            </w:checkBox>
          </w:ffData>
        </w:fldChar>
      </w:r>
      <w:bookmarkStart w:id="4" w:name="Check1"/>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4"/>
      <w:r w:rsidRPr="008D43B5">
        <w:rPr>
          <w:rFonts w:asciiTheme="majorHAnsi" w:hAnsiTheme="majorHAnsi"/>
          <w:sz w:val="20"/>
          <w:szCs w:val="20"/>
        </w:rPr>
        <w:t xml:space="preserve">  Richmond City Justice Center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Riverside Regional Jail</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fldChar w:fldCharType="begin">
          <w:ffData>
            <w:name w:val=""/>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Southside Regional Jail</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Court of Jurisdiction: </w:t>
      </w:r>
      <w:r w:rsidRPr="008D43B5">
        <w:rPr>
          <w:rFonts w:asciiTheme="majorHAnsi" w:hAnsiTheme="majorHAnsi"/>
          <w:sz w:val="20"/>
          <w:szCs w:val="20"/>
        </w:rPr>
        <w:fldChar w:fldCharType="begin">
          <w:ffData>
            <w:name w:val="Text4"/>
            <w:enabled/>
            <w:calcOnExit w:val="0"/>
            <w:textInput/>
          </w:ffData>
        </w:fldChar>
      </w:r>
      <w:bookmarkStart w:id="5" w:name="Text4"/>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5"/>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Charges: </w:t>
      </w:r>
      <w:r w:rsidRPr="008D43B5">
        <w:rPr>
          <w:rFonts w:asciiTheme="majorHAnsi" w:hAnsiTheme="majorHAnsi"/>
          <w:sz w:val="20"/>
          <w:szCs w:val="20"/>
        </w:rPr>
        <w:fldChar w:fldCharType="begin">
          <w:ffData>
            <w:name w:val="Text5"/>
            <w:enabled/>
            <w:calcOnExit w:val="0"/>
            <w:textInput/>
          </w:ffData>
        </w:fldChar>
      </w:r>
      <w:bookmarkStart w:id="6" w:name="Text5"/>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6"/>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Diagnoses: </w:t>
      </w:r>
      <w:r w:rsidRPr="008D43B5">
        <w:rPr>
          <w:rFonts w:asciiTheme="majorHAnsi" w:hAnsiTheme="majorHAnsi"/>
          <w:sz w:val="20"/>
          <w:szCs w:val="20"/>
        </w:rPr>
        <w:fldChar w:fldCharType="begin">
          <w:ffData>
            <w:name w:val="Text6"/>
            <w:enabled/>
            <w:calcOnExit w:val="0"/>
            <w:textInput/>
          </w:ffData>
        </w:fldChar>
      </w:r>
      <w:bookmarkStart w:id="7" w:name="Text6"/>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7"/>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Last Medications: </w:t>
      </w:r>
      <w:r w:rsidRPr="008D43B5">
        <w:rPr>
          <w:rFonts w:asciiTheme="majorHAnsi" w:hAnsiTheme="majorHAnsi"/>
          <w:sz w:val="20"/>
          <w:szCs w:val="20"/>
        </w:rPr>
        <w:fldChar w:fldCharType="begin">
          <w:ffData>
            <w:name w:val="Text7"/>
            <w:enabled/>
            <w:calcOnExit w:val="0"/>
            <w:textInput/>
          </w:ffData>
        </w:fldChar>
      </w:r>
      <w:bookmarkStart w:id="8" w:name="Text7"/>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8"/>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pBdr>
          <w:bottom w:val="single" w:sz="12" w:space="1" w:color="auto"/>
        </w:pBdr>
        <w:jc w:val="both"/>
        <w:rPr>
          <w:rFonts w:asciiTheme="majorHAnsi" w:hAnsiTheme="majorHAnsi"/>
          <w:sz w:val="20"/>
          <w:szCs w:val="20"/>
        </w:rPr>
      </w:pPr>
      <w:r w:rsidRPr="008D43B5">
        <w:rPr>
          <w:rFonts w:asciiTheme="majorHAnsi" w:hAnsiTheme="majorHAnsi"/>
          <w:sz w:val="20"/>
          <w:szCs w:val="20"/>
        </w:rPr>
        <w:t xml:space="preserve">History of Hospitalizations?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No</w:t>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Yes</w:t>
      </w:r>
      <w:r w:rsidRPr="008D43B5">
        <w:rPr>
          <w:rFonts w:asciiTheme="majorHAnsi" w:hAnsiTheme="majorHAnsi"/>
          <w:sz w:val="20"/>
          <w:szCs w:val="20"/>
        </w:rPr>
        <w:tab/>
        <w:t xml:space="preserve">Where: </w:t>
      </w:r>
      <w:r w:rsidRPr="008D43B5">
        <w:rPr>
          <w:rFonts w:asciiTheme="majorHAnsi" w:hAnsiTheme="majorHAnsi"/>
          <w:sz w:val="20"/>
          <w:szCs w:val="20"/>
        </w:rPr>
        <w:fldChar w:fldCharType="begin">
          <w:ffData>
            <w:name w:val="Text8"/>
            <w:enabled/>
            <w:calcOnExit w:val="0"/>
            <w:textInput/>
          </w:ffData>
        </w:fldChar>
      </w:r>
      <w:bookmarkStart w:id="9" w:name="Text8"/>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9"/>
    </w:p>
    <w:p w:rsidR="009C4A07" w:rsidRPr="008D43B5" w:rsidRDefault="009C4A07" w:rsidP="009C4A07">
      <w:pPr>
        <w:pStyle w:val="NoSpacing"/>
        <w:pBdr>
          <w:bottom w:val="single" w:sz="12" w:space="1" w:color="auto"/>
        </w:pBdr>
        <w:jc w:val="both"/>
        <w:rPr>
          <w:rFonts w:asciiTheme="majorHAnsi" w:hAnsiTheme="majorHAnsi"/>
          <w:sz w:val="20"/>
          <w:szCs w:val="20"/>
        </w:rPr>
      </w:pPr>
      <w:r w:rsidRPr="008D43B5">
        <w:rPr>
          <w:rFonts w:asciiTheme="majorHAnsi" w:hAnsiTheme="majorHAnsi"/>
          <w:sz w:val="20"/>
          <w:szCs w:val="20"/>
        </w:rPr>
        <w:t xml:space="preserve">Currently or Recently PACT/REACH/ID Services Served? </w:t>
      </w:r>
      <w:r w:rsidRPr="008D43B5">
        <w:rPr>
          <w:rFonts w:asciiTheme="majorHAnsi" w:hAnsiTheme="majorHAnsi"/>
          <w:sz w:val="20"/>
          <w:szCs w:val="20"/>
        </w:rPr>
        <w:fldChar w:fldCharType="begin">
          <w:ffData>
            <w:name w:val="Check6"/>
            <w:enabled/>
            <w:calcOnExit w:val="0"/>
            <w:checkBox>
              <w:sizeAuto/>
              <w:default w:val="0"/>
            </w:checkBox>
          </w:ffData>
        </w:fldChar>
      </w:r>
      <w:bookmarkStart w:id="10" w:name="Check6"/>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0"/>
      <w:r w:rsidRPr="008D43B5">
        <w:rPr>
          <w:rFonts w:asciiTheme="majorHAnsi" w:hAnsiTheme="majorHAnsi"/>
          <w:sz w:val="20"/>
          <w:szCs w:val="20"/>
        </w:rPr>
        <w:t xml:space="preserve"> No</w:t>
      </w:r>
      <w:r w:rsidRPr="008D43B5">
        <w:rPr>
          <w:rFonts w:asciiTheme="majorHAnsi" w:hAnsiTheme="majorHAnsi"/>
          <w:sz w:val="20"/>
          <w:szCs w:val="20"/>
        </w:rPr>
        <w:tab/>
      </w:r>
      <w:r w:rsidRPr="008D43B5">
        <w:rPr>
          <w:rFonts w:asciiTheme="majorHAnsi" w:hAnsiTheme="majorHAnsi"/>
          <w:sz w:val="20"/>
          <w:szCs w:val="20"/>
        </w:rPr>
        <w:fldChar w:fldCharType="begin">
          <w:ffData>
            <w:name w:val="Check7"/>
            <w:enabled/>
            <w:calcOnExit w:val="0"/>
            <w:checkBox>
              <w:sizeAuto/>
              <w:default w:val="0"/>
            </w:checkBox>
          </w:ffData>
        </w:fldChar>
      </w:r>
      <w:bookmarkStart w:id="11" w:name="Check7"/>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1"/>
      <w:r w:rsidRPr="008D43B5">
        <w:rPr>
          <w:rFonts w:asciiTheme="majorHAnsi" w:hAnsiTheme="majorHAnsi"/>
          <w:sz w:val="20"/>
          <w:szCs w:val="20"/>
        </w:rPr>
        <w:t xml:space="preserve">  Yes</w:t>
      </w:r>
    </w:p>
    <w:p w:rsidR="009C4A07" w:rsidRPr="008D43B5" w:rsidRDefault="009C4A07" w:rsidP="009C4A07">
      <w:pPr>
        <w:pStyle w:val="NoSpacing"/>
        <w:pBdr>
          <w:bottom w:val="single" w:sz="12" w:space="1" w:color="auto"/>
        </w:pBdr>
        <w:jc w:val="both"/>
        <w:rPr>
          <w:rFonts w:asciiTheme="majorHAnsi" w:hAnsiTheme="majorHAnsi"/>
          <w:sz w:val="20"/>
          <w:szCs w:val="20"/>
        </w:rPr>
      </w:pPr>
      <w:r w:rsidRPr="008D43B5">
        <w:rPr>
          <w:rFonts w:asciiTheme="majorHAnsi" w:hAnsiTheme="majorHAnsi"/>
          <w:sz w:val="20"/>
          <w:szCs w:val="20"/>
        </w:rPr>
        <w:t xml:space="preserve">Recently housed in Adult Living Facility, Waiver Home or comparable housing? </w:t>
      </w:r>
      <w:r w:rsidRPr="008D43B5">
        <w:rPr>
          <w:rFonts w:asciiTheme="majorHAnsi" w:hAnsiTheme="majorHAnsi"/>
          <w:sz w:val="20"/>
          <w:szCs w:val="20"/>
        </w:rPr>
        <w:fldChar w:fldCharType="begin">
          <w:ffData>
            <w:name w:val="Check8"/>
            <w:enabled/>
            <w:calcOnExit w:val="0"/>
            <w:checkBox>
              <w:sizeAuto/>
              <w:default w:val="0"/>
            </w:checkBox>
          </w:ffData>
        </w:fldChar>
      </w:r>
      <w:bookmarkStart w:id="12" w:name="Check8"/>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2"/>
      <w:r w:rsidRPr="008D43B5">
        <w:rPr>
          <w:rFonts w:asciiTheme="majorHAnsi" w:hAnsiTheme="majorHAnsi"/>
          <w:sz w:val="20"/>
          <w:szCs w:val="20"/>
        </w:rPr>
        <w:t xml:space="preserve"> No</w:t>
      </w:r>
      <w:r w:rsidRPr="008D43B5">
        <w:rPr>
          <w:rFonts w:asciiTheme="majorHAnsi" w:hAnsiTheme="majorHAnsi"/>
          <w:sz w:val="20"/>
          <w:szCs w:val="20"/>
        </w:rPr>
        <w:tab/>
      </w:r>
      <w:r w:rsidRPr="008D43B5">
        <w:rPr>
          <w:rFonts w:asciiTheme="majorHAnsi" w:hAnsiTheme="majorHAnsi"/>
          <w:sz w:val="20"/>
          <w:szCs w:val="20"/>
        </w:rPr>
        <w:fldChar w:fldCharType="begin">
          <w:ffData>
            <w:name w:val="Check9"/>
            <w:enabled/>
            <w:calcOnExit w:val="0"/>
            <w:checkBox>
              <w:sizeAuto/>
              <w:default w:val="0"/>
            </w:checkBox>
          </w:ffData>
        </w:fldChar>
      </w:r>
      <w:bookmarkStart w:id="13" w:name="Check9"/>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3"/>
      <w:r w:rsidRPr="008D43B5">
        <w:rPr>
          <w:rFonts w:asciiTheme="majorHAnsi" w:hAnsiTheme="majorHAnsi"/>
          <w:sz w:val="20"/>
          <w:szCs w:val="20"/>
        </w:rPr>
        <w:t xml:space="preserve"> Yes</w:t>
      </w:r>
    </w:p>
    <w:p w:rsidR="009C4A07" w:rsidRPr="008D43B5" w:rsidRDefault="009C4A07" w:rsidP="009C4A07">
      <w:pPr>
        <w:pStyle w:val="NoSpacing"/>
        <w:jc w:val="both"/>
        <w:rPr>
          <w:rFonts w:asciiTheme="majorHAnsi" w:hAnsiTheme="majorHAnsi"/>
          <w:sz w:val="20"/>
          <w:szCs w:val="20"/>
          <w:u w:val="single"/>
        </w:rPr>
      </w:pPr>
      <w:r w:rsidRPr="008D43B5">
        <w:rPr>
          <w:rFonts w:asciiTheme="majorHAnsi" w:hAnsiTheme="majorHAnsi"/>
          <w:sz w:val="20"/>
          <w:szCs w:val="20"/>
          <w:u w:val="single"/>
        </w:rPr>
        <w:t>Referring Party Information:</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Referring Jail, if applicable: </w:t>
      </w:r>
      <w:r w:rsidRPr="008D43B5">
        <w:rPr>
          <w:rFonts w:asciiTheme="majorHAnsi" w:hAnsiTheme="majorHAnsi"/>
          <w:sz w:val="20"/>
          <w:szCs w:val="20"/>
        </w:rPr>
        <w:fldChar w:fldCharType="begin">
          <w:ffData>
            <w:name w:val="Check2"/>
            <w:enabled/>
            <w:calcOnExit w:val="0"/>
            <w:checkBox>
              <w:sizeAuto/>
              <w:default w:val="0"/>
            </w:checkBox>
          </w:ffData>
        </w:fldChar>
      </w:r>
      <w:bookmarkStart w:id="14" w:name="Check2"/>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4"/>
      <w:r w:rsidRPr="008D43B5">
        <w:rPr>
          <w:rFonts w:asciiTheme="majorHAnsi" w:hAnsiTheme="majorHAnsi"/>
          <w:sz w:val="20"/>
          <w:szCs w:val="20"/>
        </w:rPr>
        <w:t xml:space="preserve"> Richmond City Justice Center </w:t>
      </w:r>
      <w:r w:rsidRPr="008D43B5">
        <w:rPr>
          <w:rFonts w:asciiTheme="majorHAnsi" w:hAnsiTheme="majorHAnsi"/>
          <w:sz w:val="20"/>
          <w:szCs w:val="20"/>
        </w:rPr>
        <w:fldChar w:fldCharType="begin">
          <w:ffData>
            <w:name w:val="Check3"/>
            <w:enabled/>
            <w:calcOnExit w:val="0"/>
            <w:checkBox>
              <w:sizeAuto/>
              <w:default w:val="0"/>
            </w:checkBox>
          </w:ffData>
        </w:fldChar>
      </w:r>
      <w:bookmarkStart w:id="15" w:name="Check3"/>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5"/>
      <w:r w:rsidRPr="008D43B5">
        <w:rPr>
          <w:rFonts w:asciiTheme="majorHAnsi" w:hAnsiTheme="majorHAnsi"/>
          <w:sz w:val="20"/>
          <w:szCs w:val="20"/>
        </w:rPr>
        <w:t xml:space="preserve"> Riverside Regional Jail</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t xml:space="preserve">     </w:t>
      </w:r>
      <w:r w:rsidRPr="008D43B5">
        <w:rPr>
          <w:rFonts w:asciiTheme="majorHAnsi" w:hAnsiTheme="majorHAnsi"/>
          <w:sz w:val="20"/>
          <w:szCs w:val="20"/>
        </w:rPr>
        <w:fldChar w:fldCharType="begin">
          <w:ffData>
            <w:name w:val="Check4"/>
            <w:enabled/>
            <w:calcOnExit w:val="0"/>
            <w:checkBox>
              <w:sizeAuto/>
              <w:default w:val="0"/>
            </w:checkBox>
          </w:ffData>
        </w:fldChar>
      </w:r>
      <w:bookmarkStart w:id="16" w:name="Check4"/>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16"/>
      <w:r w:rsidRPr="008D43B5">
        <w:rPr>
          <w:rFonts w:asciiTheme="majorHAnsi" w:hAnsiTheme="majorHAnsi"/>
          <w:sz w:val="20"/>
          <w:szCs w:val="20"/>
        </w:rPr>
        <w:t xml:space="preserve"> Southside Regional Jail</w:t>
      </w:r>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Referring CSB/BHA, if applicable: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Chesterfield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Crossroad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District 19  </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Goochland-Powhatan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Hanover</w:t>
      </w:r>
      <w:r w:rsidRPr="008D43B5">
        <w:rPr>
          <w:rFonts w:asciiTheme="majorHAnsi" w:hAnsiTheme="majorHAnsi"/>
          <w:sz w:val="20"/>
          <w:szCs w:val="20"/>
        </w:rPr>
        <w:tab/>
        <w:t xml:space="preserve">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Henrico</w:t>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RBHA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Other: </w:t>
      </w:r>
      <w:r w:rsidRPr="008D43B5">
        <w:rPr>
          <w:rFonts w:asciiTheme="majorHAnsi" w:hAnsiTheme="majorHAnsi"/>
          <w:sz w:val="20"/>
          <w:szCs w:val="20"/>
        </w:rPr>
        <w:fldChar w:fldCharType="begin">
          <w:ffData>
            <w:name w:val="Text9"/>
            <w:enabled/>
            <w:calcOnExit w:val="0"/>
            <w:textInput/>
          </w:ffData>
        </w:fldChar>
      </w:r>
      <w:bookmarkStart w:id="17" w:name="Text9"/>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17"/>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Referring Party’s Name: </w:t>
      </w:r>
      <w:r w:rsidRPr="008D43B5">
        <w:rPr>
          <w:rFonts w:asciiTheme="majorHAnsi" w:hAnsiTheme="majorHAnsi"/>
          <w:sz w:val="20"/>
          <w:szCs w:val="20"/>
        </w:rPr>
        <w:fldChar w:fldCharType="begin">
          <w:ffData>
            <w:name w:val="Text10"/>
            <w:enabled/>
            <w:calcOnExit w:val="0"/>
            <w:textInput/>
          </w:ffData>
        </w:fldChar>
      </w:r>
      <w:bookmarkStart w:id="18" w:name="Text10"/>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18"/>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Phone: </w:t>
      </w:r>
      <w:r w:rsidRPr="008D43B5">
        <w:rPr>
          <w:rFonts w:asciiTheme="majorHAnsi" w:hAnsiTheme="majorHAnsi"/>
          <w:sz w:val="20"/>
          <w:szCs w:val="20"/>
        </w:rPr>
        <w:fldChar w:fldCharType="begin">
          <w:ffData>
            <w:name w:val="Text11"/>
            <w:enabled/>
            <w:calcOnExit w:val="0"/>
            <w:textInput/>
          </w:ffData>
        </w:fldChar>
      </w:r>
      <w:bookmarkStart w:id="19" w:name="Text11"/>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19"/>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t xml:space="preserve">Fax: </w:t>
      </w:r>
      <w:r w:rsidRPr="008D43B5">
        <w:rPr>
          <w:rFonts w:asciiTheme="majorHAnsi" w:hAnsiTheme="majorHAnsi"/>
          <w:sz w:val="20"/>
          <w:szCs w:val="20"/>
        </w:rPr>
        <w:fldChar w:fldCharType="begin">
          <w:ffData>
            <w:name w:val="Text12"/>
            <w:enabled/>
            <w:calcOnExit w:val="0"/>
            <w:textInput/>
          </w:ffData>
        </w:fldChar>
      </w:r>
      <w:bookmarkStart w:id="20" w:name="Text12"/>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0"/>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Physical Address: </w:t>
      </w:r>
      <w:r w:rsidRPr="008D43B5">
        <w:rPr>
          <w:rFonts w:asciiTheme="majorHAnsi" w:hAnsiTheme="majorHAnsi"/>
          <w:sz w:val="20"/>
          <w:szCs w:val="20"/>
        </w:rPr>
        <w:fldChar w:fldCharType="begin">
          <w:ffData>
            <w:name w:val="Text13"/>
            <w:enabled/>
            <w:calcOnExit w:val="0"/>
            <w:textInput/>
          </w:ffData>
        </w:fldChar>
      </w:r>
      <w:bookmarkStart w:id="21" w:name="Text13"/>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1"/>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Email Address: </w:t>
      </w:r>
      <w:r w:rsidRPr="008D43B5">
        <w:rPr>
          <w:rFonts w:asciiTheme="majorHAnsi" w:hAnsiTheme="majorHAnsi"/>
          <w:sz w:val="20"/>
          <w:szCs w:val="20"/>
        </w:rPr>
        <w:fldChar w:fldCharType="begin">
          <w:ffData>
            <w:name w:val="Text14"/>
            <w:enabled/>
            <w:calcOnExit w:val="0"/>
            <w:textInput/>
          </w:ffData>
        </w:fldChar>
      </w:r>
      <w:bookmarkStart w:id="22" w:name="Text14"/>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2"/>
    </w:p>
    <w:p w:rsidR="009C4A07" w:rsidRPr="008D43B5" w:rsidRDefault="009C4A07" w:rsidP="009C4A07">
      <w:pPr>
        <w:pStyle w:val="NoSpacing"/>
        <w:jc w:val="both"/>
        <w:rPr>
          <w:rFonts w:asciiTheme="majorHAnsi" w:hAnsiTheme="majorHAnsi"/>
          <w:sz w:val="20"/>
          <w:szCs w:val="20"/>
        </w:rPr>
      </w:pP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Reason for Referral (check all that apply): </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ab/>
        <w:t>Would like monitoring of the person’s mental status and updates every 30 days</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ab/>
        <w:t>Assistance with Discharge Planning</w:t>
      </w:r>
    </w:p>
    <w:p w:rsidR="009C4A07" w:rsidRPr="008D43B5" w:rsidRDefault="009C4A07" w:rsidP="009C4A07">
      <w:pPr>
        <w:pStyle w:val="NoSpacing"/>
        <w:pBdr>
          <w:bottom w:val="single" w:sz="12" w:space="1" w:color="auto"/>
        </w:pBdr>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ab/>
        <w:t xml:space="preserve">Other: </w:t>
      </w:r>
      <w:r w:rsidRPr="008D43B5">
        <w:rPr>
          <w:rFonts w:asciiTheme="majorHAnsi" w:hAnsiTheme="majorHAnsi"/>
          <w:sz w:val="20"/>
          <w:szCs w:val="20"/>
        </w:rPr>
        <w:fldChar w:fldCharType="begin">
          <w:ffData>
            <w:name w:val="Text15"/>
            <w:enabled/>
            <w:calcOnExit w:val="0"/>
            <w:textInput/>
          </w:ffData>
        </w:fldChar>
      </w:r>
      <w:bookmarkStart w:id="23" w:name="Text15"/>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3"/>
    </w:p>
    <w:p w:rsidR="009C4A07" w:rsidRPr="008D43B5" w:rsidRDefault="009C4A07" w:rsidP="009C4A07">
      <w:pPr>
        <w:pStyle w:val="NoSpacing"/>
        <w:pBdr>
          <w:bottom w:val="single" w:sz="12" w:space="1" w:color="auto"/>
        </w:pBdr>
        <w:jc w:val="both"/>
        <w:rPr>
          <w:rFonts w:asciiTheme="majorHAnsi" w:hAnsiTheme="majorHAnsi"/>
          <w:sz w:val="20"/>
          <w:szCs w:val="20"/>
        </w:rPr>
      </w:pPr>
    </w:p>
    <w:p w:rsidR="009C4A07" w:rsidRPr="008D43B5" w:rsidRDefault="009C4A07" w:rsidP="009C4A07">
      <w:pPr>
        <w:pStyle w:val="NoSpacing"/>
        <w:pBdr>
          <w:bottom w:val="single" w:sz="12" w:space="1" w:color="auto"/>
        </w:pBdr>
        <w:jc w:val="both"/>
        <w:rPr>
          <w:rFonts w:asciiTheme="majorHAnsi" w:hAnsiTheme="majorHAnsi"/>
          <w:sz w:val="20"/>
          <w:szCs w:val="20"/>
        </w:rPr>
      </w:pPr>
      <w:r w:rsidRPr="008D43B5">
        <w:rPr>
          <w:rFonts w:asciiTheme="majorHAnsi" w:hAnsiTheme="majorHAnsi"/>
          <w:sz w:val="20"/>
          <w:szCs w:val="20"/>
        </w:rPr>
        <w:t>Signature:</w:t>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t xml:space="preserve">Date: </w:t>
      </w:r>
      <w:r w:rsidRPr="008D43B5">
        <w:rPr>
          <w:rFonts w:asciiTheme="majorHAnsi" w:hAnsiTheme="majorHAnsi"/>
          <w:sz w:val="20"/>
          <w:szCs w:val="20"/>
        </w:rPr>
        <w:fldChar w:fldCharType="begin">
          <w:ffData>
            <w:name w:val="Text20"/>
            <w:enabled/>
            <w:calcOnExit w:val="0"/>
            <w:textInput/>
          </w:ffData>
        </w:fldChar>
      </w:r>
      <w:bookmarkStart w:id="24" w:name="Text20"/>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4"/>
    </w:p>
    <w:p w:rsidR="009C4A07" w:rsidRPr="008D43B5" w:rsidRDefault="009C4A07" w:rsidP="009C4A07">
      <w:pPr>
        <w:pStyle w:val="NoSpacing"/>
        <w:jc w:val="both"/>
        <w:rPr>
          <w:rFonts w:asciiTheme="majorHAnsi" w:hAnsiTheme="majorHAnsi"/>
          <w:b/>
          <w:i/>
          <w:sz w:val="20"/>
          <w:szCs w:val="20"/>
        </w:rPr>
      </w:pPr>
    </w:p>
    <w:p w:rsidR="009C4A07" w:rsidRPr="008D43B5" w:rsidRDefault="009C4A07" w:rsidP="009C4A07">
      <w:pPr>
        <w:pStyle w:val="NoSpacing"/>
        <w:jc w:val="both"/>
        <w:rPr>
          <w:rFonts w:asciiTheme="majorHAnsi" w:hAnsiTheme="majorHAnsi"/>
          <w:b/>
          <w:i/>
          <w:sz w:val="20"/>
          <w:szCs w:val="20"/>
        </w:rPr>
      </w:pPr>
      <w:r>
        <w:rPr>
          <w:rFonts w:asciiTheme="majorHAnsi" w:hAnsiTheme="majorHAnsi"/>
          <w:b/>
          <w:i/>
          <w:sz w:val="20"/>
          <w:szCs w:val="20"/>
        </w:rPr>
        <w:t>COMPLETED BY REGION 4</w:t>
      </w:r>
      <w:r w:rsidRPr="008D43B5">
        <w:rPr>
          <w:rFonts w:asciiTheme="majorHAnsi" w:hAnsiTheme="majorHAnsi"/>
          <w:b/>
          <w:i/>
          <w:sz w:val="20"/>
          <w:szCs w:val="20"/>
        </w:rPr>
        <w:t xml:space="preserve"> JAIL TEAM</w:t>
      </w:r>
    </w:p>
    <w:p w:rsidR="009C4A07" w:rsidRPr="008D43B5" w:rsidRDefault="009C4A07" w:rsidP="009C4A07">
      <w:pPr>
        <w:pStyle w:val="NoSpacing"/>
        <w:jc w:val="both"/>
        <w:rPr>
          <w:rFonts w:asciiTheme="majorHAnsi" w:hAnsiTheme="majorHAnsi"/>
          <w:sz w:val="20"/>
          <w:szCs w:val="20"/>
          <w:u w:val="single"/>
        </w:rPr>
      </w:pPr>
      <w:r w:rsidRPr="008D43B5">
        <w:rPr>
          <w:rFonts w:asciiTheme="majorHAnsi" w:hAnsiTheme="majorHAnsi"/>
          <w:sz w:val="20"/>
          <w:szCs w:val="20"/>
          <w:u w:val="single"/>
        </w:rPr>
        <w:t>Jail Team Decision</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Date referral received: </w:t>
      </w:r>
      <w:r w:rsidRPr="008D43B5">
        <w:rPr>
          <w:rFonts w:asciiTheme="majorHAnsi" w:hAnsiTheme="majorHAnsi"/>
          <w:sz w:val="20"/>
          <w:szCs w:val="20"/>
        </w:rPr>
        <w:fldChar w:fldCharType="begin">
          <w:ffData>
            <w:name w:val="Text16"/>
            <w:enabled/>
            <w:calcOnExit w:val="0"/>
            <w:textInput/>
          </w:ffData>
        </w:fldChar>
      </w:r>
      <w:bookmarkStart w:id="25" w:name="Text16"/>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5"/>
      <w:r w:rsidRPr="008D43B5">
        <w:rPr>
          <w:rFonts w:asciiTheme="majorHAnsi" w:hAnsiTheme="majorHAnsi"/>
          <w:sz w:val="20"/>
          <w:szCs w:val="20"/>
        </w:rPr>
        <w:tab/>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Date consumer assessed by Jail Team: </w:t>
      </w:r>
      <w:r w:rsidRPr="008D43B5">
        <w:rPr>
          <w:rFonts w:asciiTheme="majorHAnsi" w:hAnsiTheme="majorHAnsi"/>
          <w:sz w:val="20"/>
          <w:szCs w:val="20"/>
        </w:rPr>
        <w:fldChar w:fldCharType="begin">
          <w:ffData>
            <w:name w:val="Text17"/>
            <w:enabled/>
            <w:calcOnExit w:val="0"/>
            <w:textInput/>
          </w:ffData>
        </w:fldChar>
      </w:r>
      <w:bookmarkStart w:id="26" w:name="Text17"/>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6"/>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Assessing Clinician: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Dr. </w:t>
      </w:r>
      <w:r>
        <w:rPr>
          <w:rFonts w:asciiTheme="majorHAnsi" w:hAnsiTheme="majorHAnsi"/>
          <w:sz w:val="20"/>
          <w:szCs w:val="20"/>
        </w:rPr>
        <w:t>Matovich</w:t>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Ms. Lewis</w:t>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Pr>
          <w:rFonts w:asciiTheme="majorHAnsi" w:hAnsiTheme="majorHAnsi"/>
          <w:sz w:val="20"/>
          <w:szCs w:val="20"/>
        </w:rPr>
        <w:t xml:space="preserve"> Mr. Phelps</w:t>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Dr. Wittig</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Decision:</w:t>
      </w:r>
      <w:r w:rsidRPr="008D43B5">
        <w:rPr>
          <w:rFonts w:asciiTheme="majorHAnsi" w:hAnsiTheme="majorHAnsi"/>
          <w:sz w:val="20"/>
          <w:szCs w:val="20"/>
        </w:rPr>
        <w:tab/>
        <w:t xml:space="preserve"> </w:t>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Appropriate for Jail Team Consumer Monitoring</w:t>
      </w:r>
    </w:p>
    <w:p w:rsidR="009C4A07" w:rsidRPr="008D43B5" w:rsidRDefault="009C4A07" w:rsidP="009C4A07">
      <w:pPr>
        <w:pStyle w:val="NoSpacing"/>
        <w:ind w:left="1440"/>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Not Appropriate for Jail Team Consumer Monitoring; will </w:t>
      </w:r>
      <w:r w:rsidRPr="008D43B5">
        <w:rPr>
          <w:rFonts w:asciiTheme="majorHAnsi" w:hAnsiTheme="majorHAnsi"/>
          <w:sz w:val="20"/>
          <w:szCs w:val="20"/>
          <w:u w:val="single"/>
        </w:rPr>
        <w:t>not</w:t>
      </w:r>
      <w:r w:rsidRPr="008D43B5">
        <w:rPr>
          <w:rFonts w:asciiTheme="majorHAnsi" w:hAnsiTheme="majorHAnsi"/>
          <w:sz w:val="20"/>
          <w:szCs w:val="20"/>
        </w:rPr>
        <w:t xml:space="preserve"> remain open to the Jail Team</w:t>
      </w:r>
    </w:p>
    <w:p w:rsidR="009C4A07" w:rsidRPr="008D43B5" w:rsidRDefault="009C4A07" w:rsidP="009C4A07">
      <w:pPr>
        <w:pStyle w:val="NoSpacing"/>
        <w:ind w:left="2160"/>
        <w:jc w:val="both"/>
        <w:rPr>
          <w:rFonts w:asciiTheme="majorHAnsi" w:hAnsiTheme="majorHAnsi"/>
          <w:sz w:val="20"/>
          <w:szCs w:val="20"/>
        </w:rPr>
      </w:pP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Does not meet criteria for having a serious mental illness as primary diagnosis</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fldChar w:fldCharType="begin">
          <w:ffData>
            <w:name w:val="Check1"/>
            <w:enabled/>
            <w:calcOnExit w:val="0"/>
            <w:checkBox>
              <w:sizeAuto/>
              <w:default w:val="0"/>
            </w:checkBox>
          </w:ffData>
        </w:fldChar>
      </w:r>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r w:rsidRPr="008D43B5">
        <w:rPr>
          <w:rFonts w:asciiTheme="majorHAnsi" w:hAnsiTheme="majorHAnsi"/>
          <w:sz w:val="20"/>
          <w:szCs w:val="20"/>
        </w:rPr>
        <w:t xml:space="preserve"> Is no longer at the jail</w:t>
      </w:r>
    </w:p>
    <w:p w:rsidR="009C4A07" w:rsidRPr="008D43B5" w:rsidRDefault="009C4A07" w:rsidP="009C4A07">
      <w:pPr>
        <w:pStyle w:val="NoSpacing"/>
        <w:jc w:val="both"/>
        <w:rPr>
          <w:rFonts w:asciiTheme="majorHAnsi" w:hAnsiTheme="majorHAnsi"/>
          <w:sz w:val="20"/>
          <w:szCs w:val="20"/>
        </w:rPr>
      </w:pP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tab/>
      </w:r>
      <w:r w:rsidRPr="008D43B5">
        <w:rPr>
          <w:rFonts w:asciiTheme="majorHAnsi" w:hAnsiTheme="majorHAnsi"/>
          <w:sz w:val="20"/>
          <w:szCs w:val="20"/>
        </w:rPr>
        <w:fldChar w:fldCharType="begin">
          <w:ffData>
            <w:name w:val="Check5"/>
            <w:enabled/>
            <w:calcOnExit w:val="0"/>
            <w:checkBox>
              <w:sizeAuto/>
              <w:default w:val="0"/>
            </w:checkBox>
          </w:ffData>
        </w:fldChar>
      </w:r>
      <w:bookmarkStart w:id="27" w:name="Check5"/>
      <w:r w:rsidRPr="008D43B5">
        <w:rPr>
          <w:rFonts w:asciiTheme="majorHAnsi" w:hAnsiTheme="majorHAnsi"/>
          <w:sz w:val="20"/>
          <w:szCs w:val="20"/>
        </w:rPr>
        <w:instrText xml:space="preserve"> FORMCHECKBOX </w:instrText>
      </w:r>
      <w:r w:rsidR="009631FB">
        <w:rPr>
          <w:rFonts w:asciiTheme="majorHAnsi" w:hAnsiTheme="majorHAnsi"/>
          <w:sz w:val="20"/>
          <w:szCs w:val="20"/>
        </w:rPr>
      </w:r>
      <w:r w:rsidR="009631FB">
        <w:rPr>
          <w:rFonts w:asciiTheme="majorHAnsi" w:hAnsiTheme="majorHAnsi"/>
          <w:sz w:val="20"/>
          <w:szCs w:val="20"/>
        </w:rPr>
        <w:fldChar w:fldCharType="separate"/>
      </w:r>
      <w:r w:rsidRPr="008D43B5">
        <w:rPr>
          <w:rFonts w:asciiTheme="majorHAnsi" w:hAnsiTheme="majorHAnsi"/>
          <w:sz w:val="20"/>
          <w:szCs w:val="20"/>
        </w:rPr>
        <w:fldChar w:fldCharType="end"/>
      </w:r>
      <w:bookmarkEnd w:id="27"/>
      <w:r w:rsidRPr="008D43B5">
        <w:rPr>
          <w:rFonts w:asciiTheme="majorHAnsi" w:hAnsiTheme="majorHAnsi"/>
          <w:sz w:val="20"/>
          <w:szCs w:val="20"/>
        </w:rPr>
        <w:t xml:space="preserve"> Other: </w:t>
      </w:r>
      <w:r w:rsidRPr="008D43B5">
        <w:rPr>
          <w:rFonts w:asciiTheme="majorHAnsi" w:hAnsiTheme="majorHAnsi"/>
          <w:sz w:val="20"/>
          <w:szCs w:val="20"/>
        </w:rPr>
        <w:fldChar w:fldCharType="begin">
          <w:ffData>
            <w:name w:val="Text18"/>
            <w:enabled/>
            <w:calcOnExit w:val="0"/>
            <w:textInput/>
          </w:ffData>
        </w:fldChar>
      </w:r>
      <w:bookmarkStart w:id="28" w:name="Text18"/>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8"/>
    </w:p>
    <w:p w:rsidR="009C4A07" w:rsidRDefault="009C4A07" w:rsidP="009C4A07">
      <w:pPr>
        <w:pStyle w:val="NoSpacing"/>
        <w:jc w:val="both"/>
        <w:rPr>
          <w:rFonts w:asciiTheme="majorHAnsi" w:hAnsiTheme="majorHAnsi"/>
          <w:sz w:val="20"/>
          <w:szCs w:val="20"/>
        </w:rPr>
      </w:pPr>
      <w:r w:rsidRPr="008D43B5">
        <w:rPr>
          <w:rFonts w:asciiTheme="majorHAnsi" w:hAnsiTheme="majorHAnsi"/>
          <w:sz w:val="20"/>
          <w:szCs w:val="20"/>
        </w:rPr>
        <w:t xml:space="preserve">Date decision communicated to Referring CSB/BHA/Jail: </w:t>
      </w:r>
      <w:r w:rsidRPr="008D43B5">
        <w:rPr>
          <w:rFonts w:asciiTheme="majorHAnsi" w:hAnsiTheme="majorHAnsi"/>
          <w:sz w:val="20"/>
          <w:szCs w:val="20"/>
        </w:rPr>
        <w:fldChar w:fldCharType="begin">
          <w:ffData>
            <w:name w:val="Text19"/>
            <w:enabled/>
            <w:calcOnExit w:val="0"/>
            <w:textInput/>
          </w:ffData>
        </w:fldChar>
      </w:r>
      <w:bookmarkStart w:id="29" w:name="Text19"/>
      <w:r w:rsidRPr="008D43B5">
        <w:rPr>
          <w:rFonts w:asciiTheme="majorHAnsi" w:hAnsiTheme="majorHAnsi"/>
          <w:sz w:val="20"/>
          <w:szCs w:val="20"/>
        </w:rPr>
        <w:instrText xml:space="preserve"> FORMTEXT </w:instrText>
      </w:r>
      <w:r w:rsidRPr="008D43B5">
        <w:rPr>
          <w:rFonts w:asciiTheme="majorHAnsi" w:hAnsiTheme="majorHAnsi"/>
          <w:sz w:val="20"/>
          <w:szCs w:val="20"/>
        </w:rPr>
      </w:r>
      <w:r w:rsidRPr="008D43B5">
        <w:rPr>
          <w:rFonts w:asciiTheme="majorHAnsi" w:hAnsiTheme="majorHAnsi"/>
          <w:sz w:val="20"/>
          <w:szCs w:val="20"/>
        </w:rPr>
        <w:fldChar w:fldCharType="separate"/>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noProof/>
          <w:sz w:val="20"/>
          <w:szCs w:val="20"/>
        </w:rPr>
        <w:t> </w:t>
      </w:r>
      <w:r w:rsidRPr="008D43B5">
        <w:rPr>
          <w:rFonts w:asciiTheme="majorHAnsi" w:hAnsiTheme="majorHAnsi"/>
          <w:sz w:val="20"/>
          <w:szCs w:val="20"/>
        </w:rPr>
        <w:fldChar w:fldCharType="end"/>
      </w:r>
      <w:bookmarkEnd w:id="29"/>
    </w:p>
    <w:p w:rsidR="009C4A07" w:rsidRDefault="009C4A07" w:rsidP="009C4A07">
      <w:pPr>
        <w:pStyle w:val="NoSpacing"/>
        <w:jc w:val="both"/>
        <w:rPr>
          <w:rFonts w:asciiTheme="majorHAnsi" w:hAnsiTheme="majorHAnsi"/>
          <w:sz w:val="20"/>
          <w:szCs w:val="20"/>
        </w:rPr>
      </w:pPr>
    </w:p>
    <w:p w:rsidR="009C4A07" w:rsidRDefault="009C4A07" w:rsidP="009C4A07">
      <w:pPr>
        <w:pStyle w:val="NoSpacing"/>
        <w:jc w:val="center"/>
        <w:rPr>
          <w:rFonts w:asciiTheme="majorHAnsi" w:hAnsiTheme="majorHAnsi"/>
          <w:b/>
          <w:sz w:val="20"/>
          <w:szCs w:val="20"/>
        </w:rPr>
      </w:pPr>
    </w:p>
    <w:p w:rsidR="009C4A07" w:rsidRDefault="009C4A07" w:rsidP="009C4A07">
      <w:pPr>
        <w:pStyle w:val="NoSpacing"/>
        <w:jc w:val="center"/>
        <w:rPr>
          <w:rFonts w:asciiTheme="majorHAnsi" w:hAnsiTheme="majorHAnsi"/>
          <w:b/>
          <w:sz w:val="20"/>
          <w:szCs w:val="20"/>
        </w:rPr>
      </w:pPr>
      <w:r>
        <w:rPr>
          <w:rFonts w:asciiTheme="majorHAnsi" w:hAnsiTheme="majorHAnsi"/>
          <w:b/>
          <w:sz w:val="20"/>
          <w:szCs w:val="20"/>
        </w:rPr>
        <w:lastRenderedPageBreak/>
        <w:t>MENTAL HEALTH DOCKET</w:t>
      </w:r>
    </w:p>
    <w:p w:rsidR="009C4A07" w:rsidRDefault="009C4A07" w:rsidP="009C4A07">
      <w:pPr>
        <w:pStyle w:val="NoSpacing"/>
        <w:jc w:val="center"/>
        <w:rPr>
          <w:rFonts w:asciiTheme="majorHAnsi" w:hAnsiTheme="majorHAnsi"/>
          <w:b/>
          <w:sz w:val="20"/>
          <w:szCs w:val="20"/>
        </w:rPr>
      </w:pPr>
    </w:p>
    <w:p w:rsidR="009C4A07" w:rsidRPr="009B3BDD" w:rsidRDefault="009C4A07" w:rsidP="009C4A07">
      <w:pPr>
        <w:pStyle w:val="NoSpacing"/>
        <w:jc w:val="both"/>
        <w:rPr>
          <w:rFonts w:asciiTheme="majorHAnsi" w:hAnsiTheme="majorHAnsi"/>
        </w:rPr>
      </w:pPr>
      <w:r w:rsidRPr="00C94723">
        <w:rPr>
          <w:rFonts w:asciiTheme="majorHAnsi" w:hAnsiTheme="majorHAnsi"/>
        </w:rPr>
        <w:t xml:space="preserve">If you have knowledge that an individual on your caseload </w:t>
      </w:r>
      <w:r>
        <w:rPr>
          <w:rFonts w:asciiTheme="majorHAnsi" w:hAnsiTheme="majorHAnsi"/>
        </w:rPr>
        <w:t>was recently</w:t>
      </w:r>
      <w:r w:rsidRPr="00C94723">
        <w:rPr>
          <w:rFonts w:asciiTheme="majorHAnsi" w:hAnsiTheme="majorHAnsi"/>
        </w:rPr>
        <w:t xml:space="preserve"> charged with an offense, and would like for them to be considered for the </w:t>
      </w:r>
      <w:r>
        <w:rPr>
          <w:rFonts w:asciiTheme="majorHAnsi" w:hAnsiTheme="majorHAnsi"/>
        </w:rPr>
        <w:t>MHD or BHD</w:t>
      </w:r>
      <w:r w:rsidRPr="00C94723">
        <w:rPr>
          <w:rFonts w:asciiTheme="majorHAnsi" w:hAnsiTheme="majorHAnsi"/>
        </w:rPr>
        <w:t xml:space="preserve">, please contact </w:t>
      </w:r>
      <w:r>
        <w:rPr>
          <w:rFonts w:asciiTheme="majorHAnsi" w:hAnsiTheme="majorHAnsi"/>
        </w:rPr>
        <w:t>Margaret McQuail</w:t>
      </w:r>
      <w:r w:rsidRPr="00C94723">
        <w:rPr>
          <w:rFonts w:asciiTheme="majorHAnsi" w:hAnsiTheme="majorHAnsi"/>
        </w:rPr>
        <w:t xml:space="preserve"> via phone or e-mail.  </w:t>
      </w:r>
      <w:r>
        <w:rPr>
          <w:rFonts w:asciiTheme="majorHAnsi" w:hAnsiTheme="majorHAnsi"/>
        </w:rPr>
        <w:t xml:space="preserve">Eligible individuals must have their case pending in Richmond City General District Court or Richmond City Circuit Court. </w:t>
      </w:r>
      <w:r w:rsidRPr="00C94723">
        <w:rPr>
          <w:rFonts w:asciiTheme="majorHAnsi" w:hAnsiTheme="majorHAnsi"/>
        </w:rPr>
        <w:t>The client does not have to</w:t>
      </w:r>
      <w:r>
        <w:rPr>
          <w:rFonts w:asciiTheme="majorHAnsi" w:hAnsiTheme="majorHAnsi"/>
        </w:rPr>
        <w:t xml:space="preserve"> be</w:t>
      </w:r>
      <w:r w:rsidRPr="00C94723">
        <w:rPr>
          <w:rFonts w:asciiTheme="majorHAnsi" w:hAnsiTheme="majorHAnsi"/>
        </w:rPr>
        <w:t xml:space="preserve"> in the jail to be considered.  If the client is in jail, and if housing and treatment can be confirmed, there is the possibility that the client can be given a personal recognizance bond prior to </w:t>
      </w:r>
      <w:r>
        <w:rPr>
          <w:rFonts w:asciiTheme="majorHAnsi" w:hAnsiTheme="majorHAnsi"/>
        </w:rPr>
        <w:t>his or her</w:t>
      </w:r>
      <w:r w:rsidRPr="00C94723">
        <w:rPr>
          <w:rFonts w:asciiTheme="majorHAnsi" w:hAnsiTheme="majorHAnsi"/>
        </w:rPr>
        <w:t xml:space="preserve"> upcoming court date, ensuring that </w:t>
      </w:r>
      <w:r>
        <w:rPr>
          <w:rFonts w:asciiTheme="majorHAnsi" w:hAnsiTheme="majorHAnsi"/>
        </w:rPr>
        <w:t>he or she</w:t>
      </w:r>
      <w:r w:rsidRPr="00C94723">
        <w:rPr>
          <w:rFonts w:asciiTheme="majorHAnsi" w:hAnsiTheme="majorHAnsi"/>
        </w:rPr>
        <w:t xml:space="preserve"> </w:t>
      </w:r>
      <w:r>
        <w:rPr>
          <w:rFonts w:asciiTheme="majorHAnsi" w:hAnsiTheme="majorHAnsi"/>
        </w:rPr>
        <w:t>is</w:t>
      </w:r>
      <w:r w:rsidRPr="00C94723">
        <w:rPr>
          <w:rFonts w:asciiTheme="majorHAnsi" w:hAnsiTheme="majorHAnsi"/>
        </w:rPr>
        <w:t xml:space="preserve"> not kept in the jail for longer than necessary.</w:t>
      </w:r>
    </w:p>
    <w:p w:rsidR="009C4A07" w:rsidRPr="00C94723" w:rsidRDefault="009C4A07" w:rsidP="009C4A07">
      <w:pPr>
        <w:pStyle w:val="NoSpacing"/>
        <w:jc w:val="both"/>
        <w:rPr>
          <w:rFonts w:asciiTheme="majorHAnsi" w:hAnsiTheme="majorHAnsi"/>
          <w:sz w:val="20"/>
          <w:szCs w:val="20"/>
        </w:rPr>
      </w:pPr>
    </w:p>
    <w:p w:rsidR="00440827" w:rsidRDefault="00440827"/>
    <w:sectPr w:rsidR="00440827" w:rsidSect="009C4A0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4DCB"/>
    <w:multiLevelType w:val="hybridMultilevel"/>
    <w:tmpl w:val="DD827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656CF"/>
    <w:multiLevelType w:val="hybridMultilevel"/>
    <w:tmpl w:val="52E44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11225"/>
    <w:multiLevelType w:val="hybridMultilevel"/>
    <w:tmpl w:val="A442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44C92"/>
    <w:multiLevelType w:val="hybridMultilevel"/>
    <w:tmpl w:val="E3889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02C57"/>
    <w:multiLevelType w:val="hybridMultilevel"/>
    <w:tmpl w:val="D79E7988"/>
    <w:lvl w:ilvl="0" w:tplc="B552B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D1C11"/>
    <w:multiLevelType w:val="hybridMultilevel"/>
    <w:tmpl w:val="14464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4565B"/>
    <w:multiLevelType w:val="hybridMultilevel"/>
    <w:tmpl w:val="A3EC1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07"/>
    <w:rsid w:val="00440827"/>
    <w:rsid w:val="00515ECA"/>
    <w:rsid w:val="009631FB"/>
    <w:rsid w:val="009B68F7"/>
    <w:rsid w:val="009C4A07"/>
    <w:rsid w:val="00D5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CFD33-3D9D-45C1-973D-75C832C0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A07"/>
    <w:pPr>
      <w:spacing w:after="0" w:line="240" w:lineRule="auto"/>
    </w:pPr>
    <w:rPr>
      <w:rFonts w:eastAsiaTheme="minorEastAsia"/>
    </w:rPr>
  </w:style>
  <w:style w:type="table" w:styleId="TableGrid">
    <w:name w:val="Table Grid"/>
    <w:basedOn w:val="TableNormal"/>
    <w:uiPriority w:val="59"/>
    <w:rsid w:val="009C4A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A07"/>
    <w:rPr>
      <w:color w:val="0000FF" w:themeColor="hyperlink"/>
      <w:u w:val="single"/>
    </w:rPr>
  </w:style>
  <w:style w:type="paragraph" w:styleId="Title">
    <w:name w:val="Title"/>
    <w:basedOn w:val="Normal"/>
    <w:next w:val="Normal"/>
    <w:link w:val="TitleChar"/>
    <w:uiPriority w:val="10"/>
    <w:qFormat/>
    <w:rsid w:val="009C4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A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non.Phelps@dbhds.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ya.Charles@dbhds.virginia.gov" TargetMode="External"/><Relationship Id="rId12" Type="http://schemas.openxmlformats.org/officeDocument/2006/relationships/hyperlink" Target="mailto:Sonya.Charles@dbhds.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Matovich@rbha.org" TargetMode="External"/><Relationship Id="rId11" Type="http://schemas.openxmlformats.org/officeDocument/2006/relationships/hyperlink" Target="mailto:wittigw@rbha.org" TargetMode="External"/><Relationship Id="rId5" Type="http://schemas.openxmlformats.org/officeDocument/2006/relationships/hyperlink" Target="mailto:Jennifer.Matovich@dbhds.virginia.gov" TargetMode="External"/><Relationship Id="rId10" Type="http://schemas.openxmlformats.org/officeDocument/2006/relationships/hyperlink" Target="mailto:Johnette.Lewis@dbhds.virginia.gov" TargetMode="External"/><Relationship Id="rId4" Type="http://schemas.openxmlformats.org/officeDocument/2006/relationships/webSettings" Target="webSettings.xml"/><Relationship Id="rId9" Type="http://schemas.openxmlformats.org/officeDocument/2006/relationships/hyperlink" Target="mailto:Vernon.Phelps@rbh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Matovich, Jennifer (DBHDS)</dc:creator>
  <cp:lastModifiedBy>Kimberly Claros</cp:lastModifiedBy>
  <cp:revision>7</cp:revision>
  <dcterms:created xsi:type="dcterms:W3CDTF">2019-06-14T17:35:00Z</dcterms:created>
  <dcterms:modified xsi:type="dcterms:W3CDTF">2019-12-20T19:25:00Z</dcterms:modified>
</cp:coreProperties>
</file>